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F0A97" w14:textId="5D4759E9" w:rsidR="008A5C50" w:rsidRPr="006D648D" w:rsidRDefault="007101F2" w:rsidP="0004150B">
      <w:pPr>
        <w:pStyle w:val="Standard"/>
        <w:jc w:val="both"/>
        <w:rPr>
          <w:rFonts w:ascii="Calibri" w:hAnsi="Calibri" w:cs="Calibri"/>
          <w:b/>
          <w:bCs/>
          <w:sz w:val="22"/>
          <w:szCs w:val="22"/>
          <w:lang w:val="en-GB"/>
        </w:rPr>
      </w:pPr>
      <w:r>
        <w:rPr>
          <w:rFonts w:ascii="Calibri" w:hAnsi="Calibri" w:cs="Calibri"/>
          <w:b/>
          <w:bCs/>
          <w:sz w:val="22"/>
          <w:szCs w:val="22"/>
          <w:lang w:val="en-GB"/>
        </w:rPr>
        <w:t xml:space="preserve"> </w:t>
      </w:r>
      <w:r w:rsidR="008D4144">
        <w:rPr>
          <w:rFonts w:ascii="Calibri" w:hAnsi="Calibri" w:cs="Calibri"/>
          <w:b/>
          <w:bCs/>
          <w:sz w:val="22"/>
          <w:szCs w:val="22"/>
          <w:lang w:val="en-GB"/>
        </w:rPr>
        <w:t>P</w:t>
      </w:r>
      <w:r w:rsidR="009110E9">
        <w:rPr>
          <w:rFonts w:ascii="Calibri" w:hAnsi="Calibri" w:cs="Calibri"/>
          <w:b/>
          <w:bCs/>
          <w:sz w:val="22"/>
          <w:szCs w:val="22"/>
          <w:lang w:val="en-GB"/>
        </w:rPr>
        <w:t>olicy</w:t>
      </w:r>
    </w:p>
    <w:p w14:paraId="38A40871" w14:textId="6BBA63AA" w:rsidR="00B2790D" w:rsidRPr="00017C89" w:rsidRDefault="00472CDF" w:rsidP="00B2790D">
      <w:pPr>
        <w:spacing w:after="0" w:line="360" w:lineRule="atLeast"/>
        <w:jc w:val="both"/>
        <w:rPr>
          <w:rFonts w:asciiTheme="minorHAnsi" w:eastAsia="Times" w:hAnsiTheme="minorHAnsi" w:cstheme="minorHAnsi"/>
          <w:b/>
          <w:bCs/>
          <w:color w:val="006666"/>
          <w:sz w:val="22"/>
          <w:szCs w:val="22"/>
          <w:lang w:val="en-GB"/>
        </w:rPr>
      </w:pPr>
      <w:r>
        <w:rPr>
          <w:rFonts w:asciiTheme="minorHAnsi" w:eastAsia="Times" w:hAnsiTheme="minorHAnsi" w:cstheme="minorHAnsi"/>
          <w:b/>
          <w:bCs/>
          <w:color w:val="006666"/>
          <w:sz w:val="22"/>
          <w:szCs w:val="22"/>
          <w:lang w:val="en-GB"/>
        </w:rPr>
        <w:t>Quality Management (standard ISO 9001)</w:t>
      </w:r>
    </w:p>
    <w:p w14:paraId="12A59278" w14:textId="77777777" w:rsidR="009110E9" w:rsidRDefault="009110E9" w:rsidP="00CE0B04">
      <w:pPr>
        <w:spacing w:after="0" w:line="360" w:lineRule="atLeast"/>
        <w:jc w:val="both"/>
        <w:rPr>
          <w:rFonts w:asciiTheme="minorHAnsi" w:eastAsia="Times" w:hAnsiTheme="minorHAnsi" w:cstheme="minorHAnsi"/>
          <w:color w:val="006666"/>
          <w:sz w:val="22"/>
          <w:szCs w:val="22"/>
          <w:lang w:val="en-GB"/>
        </w:rPr>
      </w:pPr>
    </w:p>
    <w:p w14:paraId="0EB47177" w14:textId="033E934D" w:rsidR="00806139" w:rsidRDefault="00806139" w:rsidP="00CE0B04">
      <w:pPr>
        <w:spacing w:after="0" w:line="360" w:lineRule="atLeast"/>
        <w:jc w:val="both"/>
        <w:rPr>
          <w:rFonts w:asciiTheme="minorHAnsi" w:eastAsia="Times" w:hAnsiTheme="minorHAnsi" w:cstheme="minorHAnsi"/>
          <w:color w:val="006666"/>
          <w:sz w:val="22"/>
          <w:szCs w:val="22"/>
          <w:lang w:val="en-GB"/>
        </w:rPr>
      </w:pPr>
      <w:r>
        <w:rPr>
          <w:rFonts w:asciiTheme="minorHAnsi" w:eastAsia="Times" w:hAnsiTheme="minorHAnsi" w:cstheme="minorHAnsi"/>
          <w:color w:val="006666"/>
          <w:sz w:val="22"/>
          <w:szCs w:val="22"/>
          <w:lang w:val="en-GB"/>
        </w:rPr>
        <w:t>Dear Customer,</w:t>
      </w:r>
    </w:p>
    <w:p w14:paraId="34B6FA6F" w14:textId="73729B15" w:rsidR="00CE0B04" w:rsidRPr="00E41322" w:rsidRDefault="00CE0B04" w:rsidP="00CE0B04">
      <w:pPr>
        <w:spacing w:after="0" w:line="360" w:lineRule="atLeast"/>
        <w:jc w:val="both"/>
        <w:rPr>
          <w:rFonts w:asciiTheme="minorHAnsi" w:eastAsia="Times" w:hAnsiTheme="minorHAnsi" w:cstheme="minorHAnsi"/>
          <w:color w:val="006666"/>
          <w:sz w:val="22"/>
          <w:szCs w:val="22"/>
          <w:lang w:val="en-GB"/>
        </w:rPr>
      </w:pPr>
      <w:r w:rsidRPr="00E41322">
        <w:rPr>
          <w:rFonts w:asciiTheme="minorHAnsi" w:eastAsia="Times" w:hAnsiTheme="minorHAnsi" w:cstheme="minorHAnsi"/>
          <w:color w:val="006666"/>
          <w:sz w:val="22"/>
          <w:szCs w:val="22"/>
          <w:lang w:val="en-GB"/>
        </w:rPr>
        <w:t>Dear Collaborator,</w:t>
      </w:r>
    </w:p>
    <w:p w14:paraId="6AB235CF" w14:textId="3BE1AE18" w:rsidR="00CE0B04" w:rsidRDefault="00CE0B04" w:rsidP="00CE0B04">
      <w:pPr>
        <w:spacing w:after="0" w:line="360" w:lineRule="atLeast"/>
        <w:jc w:val="both"/>
        <w:rPr>
          <w:rFonts w:asciiTheme="minorHAnsi" w:eastAsia="Times" w:hAnsiTheme="minorHAnsi" w:cstheme="minorHAnsi"/>
          <w:color w:val="006666"/>
          <w:sz w:val="22"/>
          <w:szCs w:val="22"/>
          <w:lang w:val="en-GB"/>
        </w:rPr>
      </w:pPr>
      <w:r w:rsidRPr="00E41322">
        <w:rPr>
          <w:rFonts w:asciiTheme="minorHAnsi" w:eastAsia="Times" w:hAnsiTheme="minorHAnsi" w:cstheme="minorHAnsi"/>
          <w:color w:val="006666"/>
          <w:sz w:val="22"/>
          <w:szCs w:val="22"/>
          <w:lang w:val="en-GB"/>
        </w:rPr>
        <w:t xml:space="preserve">Dear </w:t>
      </w:r>
      <w:r w:rsidR="0063666B">
        <w:rPr>
          <w:rFonts w:asciiTheme="minorHAnsi" w:eastAsia="Times" w:hAnsiTheme="minorHAnsi" w:cstheme="minorHAnsi"/>
          <w:color w:val="006666"/>
          <w:sz w:val="22"/>
          <w:szCs w:val="22"/>
          <w:lang w:val="en-GB"/>
        </w:rPr>
        <w:t>S</w:t>
      </w:r>
      <w:r w:rsidRPr="00E41322">
        <w:rPr>
          <w:rFonts w:asciiTheme="minorHAnsi" w:eastAsia="Times" w:hAnsiTheme="minorHAnsi" w:cstheme="minorHAnsi"/>
          <w:color w:val="006666"/>
          <w:sz w:val="22"/>
          <w:szCs w:val="22"/>
          <w:lang w:val="en-GB"/>
        </w:rPr>
        <w:t>upplier,</w:t>
      </w:r>
    </w:p>
    <w:p w14:paraId="0A170C32" w14:textId="77777777" w:rsidR="007549AA" w:rsidRPr="002D72BB" w:rsidRDefault="007549AA" w:rsidP="007549AA">
      <w:pPr>
        <w:spacing w:after="0" w:line="360" w:lineRule="atLeast"/>
        <w:jc w:val="both"/>
        <w:rPr>
          <w:rFonts w:asciiTheme="minorHAnsi" w:eastAsia="Times" w:hAnsiTheme="minorHAnsi" w:cstheme="minorHAnsi"/>
          <w:color w:val="006666"/>
          <w:sz w:val="22"/>
          <w:szCs w:val="22"/>
          <w:lang w:val="en-GB"/>
        </w:rPr>
      </w:pPr>
      <w:r w:rsidRPr="002D72BB">
        <w:rPr>
          <w:rFonts w:asciiTheme="minorHAnsi" w:eastAsia="Times" w:hAnsiTheme="minorHAnsi" w:cstheme="minorHAnsi"/>
          <w:color w:val="006666"/>
          <w:sz w:val="22"/>
          <w:szCs w:val="22"/>
          <w:lang w:val="en-GB"/>
        </w:rPr>
        <w:t>Dear Business Partner,</w:t>
      </w:r>
    </w:p>
    <w:p w14:paraId="51C73CF6" w14:textId="77777777" w:rsidR="00CE0B04" w:rsidRPr="00E41322" w:rsidRDefault="00CE0B04" w:rsidP="00CE0B04">
      <w:pPr>
        <w:spacing w:after="0" w:line="360" w:lineRule="atLeast"/>
        <w:jc w:val="both"/>
        <w:rPr>
          <w:rFonts w:asciiTheme="minorHAnsi" w:eastAsia="Times" w:hAnsiTheme="minorHAnsi" w:cstheme="minorHAnsi"/>
          <w:color w:val="006666"/>
          <w:sz w:val="22"/>
          <w:szCs w:val="22"/>
          <w:lang w:val="en-GB"/>
        </w:rPr>
      </w:pPr>
      <w:r w:rsidRPr="00E41322">
        <w:rPr>
          <w:rFonts w:asciiTheme="minorHAnsi" w:eastAsia="Times" w:hAnsiTheme="minorHAnsi" w:cstheme="minorHAnsi"/>
          <w:color w:val="006666"/>
          <w:sz w:val="22"/>
          <w:szCs w:val="22"/>
          <w:lang w:val="en-GB"/>
        </w:rPr>
        <w:t>Dear Consortium Member,</w:t>
      </w:r>
    </w:p>
    <w:p w14:paraId="6C4CBB3B" w14:textId="77777777" w:rsidR="00B2790D" w:rsidRPr="002D72BB" w:rsidRDefault="00B2790D" w:rsidP="00B2790D">
      <w:pPr>
        <w:spacing w:after="0" w:line="360" w:lineRule="atLeast"/>
        <w:jc w:val="both"/>
        <w:rPr>
          <w:rFonts w:asciiTheme="minorHAnsi" w:eastAsia="Times" w:hAnsiTheme="minorHAnsi" w:cstheme="minorHAnsi"/>
          <w:color w:val="000000"/>
          <w:sz w:val="22"/>
          <w:szCs w:val="22"/>
          <w:lang w:val="en-GB"/>
        </w:rPr>
      </w:pPr>
    </w:p>
    <w:p w14:paraId="06FC130F" w14:textId="77777777" w:rsidR="004F1BFD" w:rsidRDefault="00CA15AF" w:rsidP="00CA15AF">
      <w:pPr>
        <w:spacing w:after="0" w:line="360" w:lineRule="atLeast"/>
        <w:jc w:val="both"/>
        <w:rPr>
          <w:rFonts w:asciiTheme="minorHAnsi" w:eastAsia="Times" w:hAnsiTheme="minorHAnsi" w:cstheme="minorHAnsi"/>
          <w:color w:val="000000"/>
          <w:sz w:val="22"/>
          <w:szCs w:val="22"/>
          <w:lang w:val="en-GB"/>
        </w:rPr>
      </w:pPr>
      <w:r w:rsidRPr="00CA15AF">
        <w:rPr>
          <w:rFonts w:asciiTheme="minorHAnsi" w:eastAsia="Times" w:hAnsiTheme="minorHAnsi" w:cstheme="minorHAnsi"/>
          <w:color w:val="000000"/>
          <w:sz w:val="22"/>
          <w:szCs w:val="22"/>
          <w:lang w:val="en-GB"/>
        </w:rPr>
        <w:t xml:space="preserve">We have built our success on our ability to meet and exceed our customers' expectations by helping them in the difficult task of ensuring the compliance of their business with complex and delicate binding, regulatory, technical and contractual requirements. </w:t>
      </w:r>
    </w:p>
    <w:p w14:paraId="2025D8BB" w14:textId="7858EFFF" w:rsidR="00CA15AF" w:rsidRPr="00CA15AF" w:rsidRDefault="00CA15AF" w:rsidP="00CA15AF">
      <w:pPr>
        <w:spacing w:after="0" w:line="360" w:lineRule="atLeast"/>
        <w:jc w:val="both"/>
        <w:rPr>
          <w:rFonts w:asciiTheme="minorHAnsi" w:eastAsia="Times" w:hAnsiTheme="minorHAnsi" w:cstheme="minorHAnsi"/>
          <w:color w:val="000000"/>
          <w:sz w:val="22"/>
          <w:szCs w:val="22"/>
          <w:lang w:val="en-GB"/>
        </w:rPr>
      </w:pPr>
      <w:r w:rsidRPr="00CA15AF">
        <w:rPr>
          <w:rFonts w:asciiTheme="minorHAnsi" w:eastAsia="Times" w:hAnsiTheme="minorHAnsi" w:cstheme="minorHAnsi"/>
          <w:color w:val="000000"/>
          <w:sz w:val="22"/>
          <w:szCs w:val="22"/>
          <w:lang w:val="en-GB"/>
        </w:rPr>
        <w:t xml:space="preserve">Thanks to the satisfaction of our customers and word of mouth, we have become one of the recognized </w:t>
      </w:r>
      <w:proofErr w:type="gramStart"/>
      <w:r w:rsidRPr="00CA15AF">
        <w:rPr>
          <w:rFonts w:asciiTheme="minorHAnsi" w:eastAsia="Times" w:hAnsiTheme="minorHAnsi" w:cstheme="minorHAnsi"/>
          <w:color w:val="000000"/>
          <w:sz w:val="22"/>
          <w:szCs w:val="22"/>
          <w:lang w:val="en-GB"/>
        </w:rPr>
        <w:t>competence</w:t>
      </w:r>
      <w:proofErr w:type="gramEnd"/>
      <w:r w:rsidRPr="00CA15AF">
        <w:rPr>
          <w:rFonts w:asciiTheme="minorHAnsi" w:eastAsia="Times" w:hAnsiTheme="minorHAnsi" w:cstheme="minorHAnsi"/>
          <w:color w:val="000000"/>
          <w:sz w:val="22"/>
          <w:szCs w:val="22"/>
          <w:lang w:val="en-GB"/>
        </w:rPr>
        <w:t xml:space="preserve"> centers in the corporate compliance sector.</w:t>
      </w:r>
    </w:p>
    <w:p w14:paraId="66F8530D" w14:textId="6B3FA1F9" w:rsidR="00CA15AF" w:rsidRPr="00CA15AF" w:rsidRDefault="00CA15AF" w:rsidP="00CA15AF">
      <w:pPr>
        <w:spacing w:after="0" w:line="360" w:lineRule="atLeast"/>
        <w:jc w:val="both"/>
        <w:rPr>
          <w:rFonts w:asciiTheme="minorHAnsi" w:eastAsia="Times" w:hAnsiTheme="minorHAnsi" w:cstheme="minorHAnsi"/>
          <w:color w:val="000000"/>
          <w:sz w:val="22"/>
          <w:szCs w:val="22"/>
          <w:lang w:val="en-GB"/>
        </w:rPr>
      </w:pPr>
      <w:r w:rsidRPr="00CA15AF">
        <w:rPr>
          <w:rFonts w:asciiTheme="minorHAnsi" w:eastAsia="Times" w:hAnsiTheme="minorHAnsi" w:cstheme="minorHAnsi"/>
          <w:color w:val="000000"/>
          <w:sz w:val="22"/>
          <w:szCs w:val="22"/>
          <w:lang w:val="en-GB"/>
        </w:rPr>
        <w:t>The maintenance and continuous improvement of the quality of our services is therefore a pillar of our business model and informs our business strategy. With our stakeholders (collaborators, suppliers, business partners, consortium members) we develop partnership relationships and share with them our same orientation towards customer satisfaction.</w:t>
      </w:r>
    </w:p>
    <w:p w14:paraId="5B556B9C" w14:textId="77777777" w:rsidR="002D72BB" w:rsidRPr="002D72BB" w:rsidRDefault="002D72BB" w:rsidP="00233367">
      <w:pPr>
        <w:spacing w:after="0" w:line="360" w:lineRule="atLeast"/>
        <w:jc w:val="both"/>
        <w:rPr>
          <w:rFonts w:asciiTheme="minorHAnsi" w:eastAsia="Times" w:hAnsiTheme="minorHAnsi" w:cstheme="minorHAnsi"/>
          <w:color w:val="000000"/>
          <w:sz w:val="22"/>
          <w:szCs w:val="22"/>
          <w:lang w:val="en-GB"/>
        </w:rPr>
      </w:pPr>
    </w:p>
    <w:p w14:paraId="17A667AC" w14:textId="24B2B963" w:rsidR="00C77F44" w:rsidRPr="009E4C8B" w:rsidRDefault="00E01EE7" w:rsidP="00C77F44">
      <w:pPr>
        <w:spacing w:after="0" w:line="360" w:lineRule="atLeast"/>
        <w:jc w:val="both"/>
        <w:rPr>
          <w:rFonts w:asciiTheme="minorHAnsi" w:eastAsia="Times" w:hAnsiTheme="minorHAnsi" w:cstheme="minorHAnsi"/>
          <w:b/>
          <w:bCs/>
          <w:color w:val="000000"/>
          <w:sz w:val="22"/>
          <w:szCs w:val="22"/>
          <w:lang w:val="en-GB"/>
        </w:rPr>
      </w:pPr>
      <w:r w:rsidRPr="009E4C8B">
        <w:rPr>
          <w:rFonts w:asciiTheme="minorHAnsi" w:eastAsia="Times" w:hAnsiTheme="minorHAnsi" w:cstheme="minorHAnsi"/>
          <w:b/>
          <w:bCs/>
          <w:color w:val="000000"/>
          <w:sz w:val="22"/>
          <w:szCs w:val="22"/>
          <w:lang w:val="en-GB"/>
        </w:rPr>
        <w:t>Our</w:t>
      </w:r>
      <w:r w:rsidR="001D10F6" w:rsidRPr="009E4C8B">
        <w:rPr>
          <w:rFonts w:asciiTheme="minorHAnsi" w:eastAsia="Times" w:hAnsiTheme="minorHAnsi" w:cstheme="minorHAnsi"/>
          <w:b/>
          <w:bCs/>
          <w:color w:val="000000"/>
          <w:sz w:val="22"/>
          <w:szCs w:val="22"/>
          <w:lang w:val="en-GB"/>
        </w:rPr>
        <w:t xml:space="preserve"> </w:t>
      </w:r>
      <w:proofErr w:type="gramStart"/>
      <w:r w:rsidR="001D10F6" w:rsidRPr="009E4C8B">
        <w:rPr>
          <w:rFonts w:asciiTheme="minorHAnsi" w:eastAsia="Times" w:hAnsiTheme="minorHAnsi" w:cstheme="minorHAnsi"/>
          <w:b/>
          <w:bCs/>
          <w:color w:val="000000"/>
          <w:sz w:val="22"/>
          <w:szCs w:val="22"/>
          <w:lang w:val="en-GB"/>
        </w:rPr>
        <w:t xml:space="preserve">business </w:t>
      </w:r>
      <w:r w:rsidRPr="009E4C8B">
        <w:rPr>
          <w:rFonts w:asciiTheme="minorHAnsi" w:eastAsia="Times" w:hAnsiTheme="minorHAnsi" w:cstheme="minorHAnsi"/>
          <w:b/>
          <w:bCs/>
          <w:color w:val="000000"/>
          <w:sz w:val="22"/>
          <w:szCs w:val="22"/>
          <w:lang w:val="en-GB"/>
        </w:rPr>
        <w:t xml:space="preserve"> context</w:t>
      </w:r>
      <w:proofErr w:type="gramEnd"/>
      <w:r w:rsidRPr="009E4C8B">
        <w:rPr>
          <w:rFonts w:asciiTheme="minorHAnsi" w:eastAsia="Times" w:hAnsiTheme="minorHAnsi" w:cstheme="minorHAnsi"/>
          <w:b/>
          <w:bCs/>
          <w:color w:val="000000"/>
          <w:sz w:val="22"/>
          <w:szCs w:val="22"/>
          <w:lang w:val="en-GB"/>
        </w:rPr>
        <w:t xml:space="preserve"> </w:t>
      </w:r>
    </w:p>
    <w:p w14:paraId="2827B247" w14:textId="7F61DB58" w:rsidR="008C59F2" w:rsidRPr="008C59F2" w:rsidRDefault="008C59F2" w:rsidP="008C59F2">
      <w:pPr>
        <w:spacing w:after="0" w:line="360" w:lineRule="atLeast"/>
        <w:jc w:val="both"/>
        <w:rPr>
          <w:rFonts w:asciiTheme="minorHAnsi" w:eastAsia="Times" w:hAnsiTheme="minorHAnsi" w:cstheme="minorHAnsi"/>
          <w:color w:val="000000"/>
          <w:sz w:val="22"/>
          <w:szCs w:val="22"/>
          <w:lang w:val="en-GB"/>
        </w:rPr>
      </w:pPr>
      <w:r w:rsidRPr="008C59F2">
        <w:rPr>
          <w:rFonts w:asciiTheme="minorHAnsi" w:eastAsia="Times" w:hAnsiTheme="minorHAnsi" w:cstheme="minorHAnsi"/>
          <w:color w:val="000000"/>
          <w:sz w:val="22"/>
          <w:szCs w:val="22"/>
          <w:lang w:val="en-GB"/>
        </w:rPr>
        <w:t>We are a joint stock cooperative consortium. Our consortium members (shareholders) are represented by micro and small medium enterprises</w:t>
      </w:r>
      <w:r w:rsidR="00CF5F5A">
        <w:rPr>
          <w:rFonts w:asciiTheme="minorHAnsi" w:eastAsia="Times" w:hAnsiTheme="minorHAnsi" w:cstheme="minorHAnsi"/>
          <w:color w:val="000000"/>
          <w:sz w:val="22"/>
          <w:szCs w:val="22"/>
          <w:lang w:val="en-GB"/>
        </w:rPr>
        <w:t xml:space="preserve">, </w:t>
      </w:r>
      <w:r w:rsidR="00CF5F5A" w:rsidRPr="00CF5F5A">
        <w:rPr>
          <w:rFonts w:asciiTheme="minorHAnsi" w:eastAsia="Times" w:hAnsiTheme="minorHAnsi" w:cstheme="minorHAnsi"/>
          <w:color w:val="000000"/>
          <w:sz w:val="22"/>
          <w:szCs w:val="22"/>
          <w:lang w:val="en-GB"/>
        </w:rPr>
        <w:t xml:space="preserve">each of which represents a </w:t>
      </w:r>
      <w:r w:rsidR="00CF5F5A">
        <w:rPr>
          <w:rFonts w:asciiTheme="minorHAnsi" w:eastAsia="Times" w:hAnsiTheme="minorHAnsi" w:cstheme="minorHAnsi"/>
          <w:color w:val="000000"/>
          <w:sz w:val="22"/>
          <w:szCs w:val="22"/>
          <w:lang w:val="en-GB"/>
        </w:rPr>
        <w:t>Subject Matter Expert</w:t>
      </w:r>
      <w:r w:rsidR="00CF5F5A" w:rsidRPr="00CF5F5A">
        <w:rPr>
          <w:rFonts w:asciiTheme="minorHAnsi" w:eastAsia="Times" w:hAnsiTheme="minorHAnsi" w:cstheme="minorHAnsi"/>
          <w:color w:val="000000"/>
          <w:sz w:val="22"/>
          <w:szCs w:val="22"/>
          <w:lang w:val="en-GB"/>
        </w:rPr>
        <w:t>.</w:t>
      </w:r>
    </w:p>
    <w:p w14:paraId="15EF11C1" w14:textId="77777777" w:rsidR="008C59F2" w:rsidRPr="008C59F2" w:rsidRDefault="008C59F2" w:rsidP="008C59F2">
      <w:pPr>
        <w:spacing w:after="0" w:line="360" w:lineRule="atLeast"/>
        <w:jc w:val="both"/>
        <w:rPr>
          <w:rFonts w:asciiTheme="minorHAnsi" w:eastAsia="Times" w:hAnsiTheme="minorHAnsi" w:cstheme="minorHAnsi"/>
          <w:color w:val="000000"/>
          <w:sz w:val="22"/>
          <w:szCs w:val="22"/>
          <w:lang w:val="en-GB"/>
        </w:rPr>
      </w:pPr>
      <w:r w:rsidRPr="008C59F2">
        <w:rPr>
          <w:rFonts w:asciiTheme="minorHAnsi" w:eastAsia="Times" w:hAnsiTheme="minorHAnsi" w:cstheme="minorHAnsi"/>
          <w:color w:val="000000"/>
          <w:sz w:val="22"/>
          <w:szCs w:val="22"/>
          <w:lang w:val="en-GB"/>
        </w:rPr>
        <w:t>Our mission is to provide professional services to businesses (consultancy, training, audit and business assurance). We support our customers in the delicate task of ensuring compliance of their business with mandatory and regulatory, technical, contractual and internal requirements.</w:t>
      </w:r>
    </w:p>
    <w:p w14:paraId="6A0FA120" w14:textId="0F88E94A" w:rsidR="00D755FA" w:rsidRPr="00CF4B1E" w:rsidRDefault="008C59F2" w:rsidP="008C59F2">
      <w:pPr>
        <w:spacing w:after="0" w:line="360" w:lineRule="atLeast"/>
        <w:jc w:val="both"/>
        <w:rPr>
          <w:rFonts w:asciiTheme="minorHAnsi" w:eastAsia="Times" w:hAnsiTheme="minorHAnsi" w:cstheme="minorHAnsi"/>
          <w:color w:val="000000"/>
          <w:sz w:val="22"/>
          <w:szCs w:val="22"/>
          <w:lang w:val="en-GB"/>
        </w:rPr>
      </w:pPr>
      <w:r w:rsidRPr="008C59F2">
        <w:rPr>
          <w:rFonts w:asciiTheme="minorHAnsi" w:eastAsia="Times" w:hAnsiTheme="minorHAnsi" w:cstheme="minorHAnsi"/>
          <w:color w:val="000000"/>
          <w:sz w:val="22"/>
          <w:szCs w:val="22"/>
          <w:lang w:val="en-GB"/>
        </w:rPr>
        <w:t xml:space="preserve">We are a recognized </w:t>
      </w:r>
      <w:proofErr w:type="spellStart"/>
      <w:r w:rsidRPr="008C59F2">
        <w:rPr>
          <w:rFonts w:asciiTheme="minorHAnsi" w:eastAsia="Times" w:hAnsiTheme="minorHAnsi" w:cstheme="minorHAnsi"/>
          <w:color w:val="000000"/>
          <w:sz w:val="22"/>
          <w:szCs w:val="22"/>
          <w:lang w:val="en-GB"/>
        </w:rPr>
        <w:t>center</w:t>
      </w:r>
      <w:proofErr w:type="spellEnd"/>
      <w:r w:rsidRPr="008C59F2">
        <w:rPr>
          <w:rFonts w:asciiTheme="minorHAnsi" w:eastAsia="Times" w:hAnsiTheme="minorHAnsi" w:cstheme="minorHAnsi"/>
          <w:color w:val="000000"/>
          <w:sz w:val="22"/>
          <w:szCs w:val="22"/>
          <w:lang w:val="en-GB"/>
        </w:rPr>
        <w:t xml:space="preserve"> of technical competence and we are seen by our customers as a reference </w:t>
      </w:r>
      <w:proofErr w:type="spellStart"/>
      <w:r w:rsidRPr="008C59F2">
        <w:rPr>
          <w:rFonts w:asciiTheme="minorHAnsi" w:eastAsia="Times" w:hAnsiTheme="minorHAnsi" w:cstheme="minorHAnsi"/>
          <w:color w:val="000000"/>
          <w:sz w:val="22"/>
          <w:szCs w:val="22"/>
          <w:lang w:val="en-GB"/>
        </w:rPr>
        <w:t>center</w:t>
      </w:r>
      <w:proofErr w:type="spellEnd"/>
      <w:r w:rsidRPr="008C59F2">
        <w:rPr>
          <w:rFonts w:asciiTheme="minorHAnsi" w:eastAsia="Times" w:hAnsiTheme="minorHAnsi" w:cstheme="minorHAnsi"/>
          <w:color w:val="000000"/>
          <w:sz w:val="22"/>
          <w:szCs w:val="22"/>
          <w:lang w:val="en-GB"/>
        </w:rPr>
        <w:t xml:space="preserve"> capable of satisfying various compliance requirements in an integrated way. Our ability to combine the strength and professionalism of “big companies” with the agility and innovation of “small companies” allows us to operate both in Italy and abroad, to operate with SMEs and large companies, to operate in the private  and public sector , to operate in different business industries.</w:t>
      </w:r>
    </w:p>
    <w:p w14:paraId="0323F6B5" w14:textId="77777777" w:rsidR="00C77F44" w:rsidRPr="00D755FA" w:rsidRDefault="00C77F44" w:rsidP="00233367">
      <w:pPr>
        <w:spacing w:after="0" w:line="360" w:lineRule="atLeast"/>
        <w:jc w:val="both"/>
        <w:rPr>
          <w:rFonts w:asciiTheme="minorHAnsi" w:eastAsia="Times" w:hAnsiTheme="minorHAnsi" w:cstheme="minorHAnsi"/>
          <w:color w:val="000000"/>
          <w:sz w:val="22"/>
          <w:szCs w:val="22"/>
          <w:lang w:val="en-GB"/>
        </w:rPr>
      </w:pPr>
    </w:p>
    <w:p w14:paraId="0628156D" w14:textId="5D05B74F" w:rsidR="00C96CA1" w:rsidRPr="00C96CA1" w:rsidRDefault="00C96CA1" w:rsidP="00C96CA1">
      <w:pPr>
        <w:spacing w:after="0" w:line="360" w:lineRule="atLeast"/>
        <w:jc w:val="both"/>
        <w:rPr>
          <w:rFonts w:asciiTheme="minorHAnsi" w:eastAsia="Times" w:hAnsiTheme="minorHAnsi" w:cstheme="minorHAnsi"/>
          <w:b/>
          <w:bCs/>
          <w:color w:val="000000"/>
          <w:sz w:val="22"/>
          <w:szCs w:val="22"/>
          <w:lang w:val="en-GB"/>
        </w:rPr>
      </w:pPr>
      <w:r w:rsidRPr="00C96CA1">
        <w:rPr>
          <w:rFonts w:asciiTheme="minorHAnsi" w:eastAsia="Times" w:hAnsiTheme="minorHAnsi" w:cstheme="minorHAnsi"/>
          <w:b/>
          <w:bCs/>
          <w:color w:val="000000"/>
          <w:sz w:val="22"/>
          <w:szCs w:val="22"/>
          <w:lang w:val="en-GB"/>
        </w:rPr>
        <w:t xml:space="preserve">Our commitment </w:t>
      </w:r>
      <w:r w:rsidR="00A83EE1">
        <w:rPr>
          <w:rFonts w:asciiTheme="minorHAnsi" w:eastAsia="Times" w:hAnsiTheme="minorHAnsi" w:cstheme="minorHAnsi"/>
          <w:b/>
          <w:bCs/>
          <w:color w:val="000000"/>
          <w:sz w:val="22"/>
          <w:szCs w:val="22"/>
          <w:lang w:val="en-GB"/>
        </w:rPr>
        <w:t>for Quality</w:t>
      </w:r>
    </w:p>
    <w:p w14:paraId="5E7CD490" w14:textId="0A4EE7A3" w:rsidR="000A2508" w:rsidRDefault="000A2508" w:rsidP="00A374C6">
      <w:pPr>
        <w:spacing w:after="0" w:line="360" w:lineRule="atLeast"/>
        <w:jc w:val="both"/>
        <w:rPr>
          <w:rFonts w:asciiTheme="minorHAnsi" w:eastAsia="Times" w:hAnsiTheme="minorHAnsi" w:cstheme="minorHAnsi"/>
          <w:color w:val="000000"/>
          <w:sz w:val="22"/>
          <w:szCs w:val="22"/>
          <w:lang w:val="en-GB"/>
        </w:rPr>
      </w:pPr>
      <w:r w:rsidRPr="000A2508">
        <w:rPr>
          <w:rFonts w:asciiTheme="minorHAnsi" w:eastAsia="Times" w:hAnsiTheme="minorHAnsi" w:cstheme="minorHAnsi"/>
          <w:color w:val="000000"/>
          <w:sz w:val="22"/>
          <w:szCs w:val="22"/>
          <w:lang w:val="en-GB"/>
        </w:rPr>
        <w:t xml:space="preserve">We are committed to ensuring the full and systematic compliance of all the services provided to our customers with the mandatory, regulatory, contractual and technical requirements applicable. No sale has value for us if the customer is not satisfied! We are therefore committed to satisfying and if </w:t>
      </w:r>
      <w:proofErr w:type="gramStart"/>
      <w:r w:rsidRPr="000A2508">
        <w:rPr>
          <w:rFonts w:asciiTheme="minorHAnsi" w:eastAsia="Times" w:hAnsiTheme="minorHAnsi" w:cstheme="minorHAnsi"/>
          <w:color w:val="000000"/>
          <w:sz w:val="22"/>
          <w:szCs w:val="22"/>
          <w:lang w:val="en-GB"/>
        </w:rPr>
        <w:t>possible</w:t>
      </w:r>
      <w:proofErr w:type="gramEnd"/>
      <w:r w:rsidRPr="000A2508">
        <w:rPr>
          <w:rFonts w:asciiTheme="minorHAnsi" w:eastAsia="Times" w:hAnsiTheme="minorHAnsi" w:cstheme="minorHAnsi"/>
          <w:color w:val="000000"/>
          <w:sz w:val="22"/>
          <w:szCs w:val="22"/>
          <w:lang w:val="en-GB"/>
        </w:rPr>
        <w:t xml:space="preserve"> exceeding the expectations of our customers by offering them a personalized service, aligned with the best technical standards and the best market conditions.</w:t>
      </w:r>
    </w:p>
    <w:p w14:paraId="27F847A0" w14:textId="46E1C62F" w:rsidR="007B27EA" w:rsidRDefault="007B27EA" w:rsidP="00A374C6">
      <w:pPr>
        <w:spacing w:after="0" w:line="360" w:lineRule="atLeast"/>
        <w:jc w:val="both"/>
        <w:rPr>
          <w:rFonts w:asciiTheme="minorHAnsi" w:eastAsia="Times" w:hAnsiTheme="minorHAnsi" w:cstheme="minorHAnsi"/>
          <w:color w:val="000000"/>
          <w:sz w:val="22"/>
          <w:szCs w:val="22"/>
          <w:lang w:val="en-GB"/>
        </w:rPr>
      </w:pPr>
      <w:r w:rsidRPr="007B27EA">
        <w:rPr>
          <w:rFonts w:asciiTheme="minorHAnsi" w:eastAsia="Times" w:hAnsiTheme="minorHAnsi" w:cstheme="minorHAnsi"/>
          <w:color w:val="000000"/>
          <w:sz w:val="22"/>
          <w:szCs w:val="22"/>
          <w:lang w:val="en-GB"/>
        </w:rPr>
        <w:lastRenderedPageBreak/>
        <w:t xml:space="preserve">This </w:t>
      </w:r>
      <w:r w:rsidR="003D2C51">
        <w:rPr>
          <w:rFonts w:asciiTheme="minorHAnsi" w:eastAsia="Times" w:hAnsiTheme="minorHAnsi" w:cstheme="minorHAnsi"/>
          <w:color w:val="000000"/>
          <w:sz w:val="22"/>
          <w:szCs w:val="22"/>
          <w:lang w:val="en-GB"/>
        </w:rPr>
        <w:t xml:space="preserve">policy </w:t>
      </w:r>
      <w:r w:rsidRPr="007B27EA">
        <w:rPr>
          <w:rFonts w:asciiTheme="minorHAnsi" w:eastAsia="Times" w:hAnsiTheme="minorHAnsi" w:cstheme="minorHAnsi"/>
          <w:color w:val="000000"/>
          <w:sz w:val="22"/>
          <w:szCs w:val="22"/>
          <w:lang w:val="en-GB"/>
        </w:rPr>
        <w:t xml:space="preserve"> is communicated to all our stakeholders and is available on our website </w:t>
      </w:r>
      <w:hyperlink r:id="rId10" w:history="1">
        <w:r w:rsidRPr="003B30BD">
          <w:rPr>
            <w:rStyle w:val="Collegamentoipertestuale"/>
            <w:rFonts w:asciiTheme="minorHAnsi" w:eastAsia="Times" w:hAnsiTheme="minorHAnsi" w:cstheme="minorHAnsi"/>
            <w:sz w:val="22"/>
            <w:szCs w:val="22"/>
            <w:lang w:val="en-GB"/>
          </w:rPr>
          <w:t>www.minervagroupservice.com</w:t>
        </w:r>
      </w:hyperlink>
      <w:r>
        <w:rPr>
          <w:rFonts w:asciiTheme="minorHAnsi" w:eastAsia="Times" w:hAnsiTheme="minorHAnsi" w:cstheme="minorHAnsi"/>
          <w:color w:val="000000"/>
          <w:sz w:val="22"/>
          <w:szCs w:val="22"/>
          <w:lang w:val="en-GB"/>
        </w:rPr>
        <w:t xml:space="preserve"> </w:t>
      </w:r>
    </w:p>
    <w:p w14:paraId="33198C8C" w14:textId="77777777" w:rsidR="00B07226" w:rsidRDefault="00B07226" w:rsidP="00887BBF">
      <w:pPr>
        <w:spacing w:after="0" w:line="360" w:lineRule="atLeast"/>
        <w:jc w:val="both"/>
        <w:rPr>
          <w:rFonts w:asciiTheme="minorHAnsi" w:eastAsia="Times" w:hAnsiTheme="minorHAnsi" w:cstheme="minorHAnsi"/>
          <w:b/>
          <w:bCs/>
          <w:color w:val="000000"/>
          <w:sz w:val="22"/>
          <w:szCs w:val="22"/>
          <w:lang w:val="en-GB"/>
        </w:rPr>
      </w:pPr>
    </w:p>
    <w:p w14:paraId="61D05428" w14:textId="53BA74A4" w:rsidR="00887BBF" w:rsidRPr="00B67EFD" w:rsidRDefault="00887BBF" w:rsidP="00887BBF">
      <w:pPr>
        <w:spacing w:after="0" w:line="360" w:lineRule="atLeast"/>
        <w:jc w:val="both"/>
        <w:rPr>
          <w:rFonts w:asciiTheme="minorHAnsi" w:eastAsia="Times" w:hAnsiTheme="minorHAnsi" w:cstheme="minorHAnsi"/>
          <w:b/>
          <w:bCs/>
          <w:color w:val="000000"/>
          <w:sz w:val="22"/>
          <w:szCs w:val="22"/>
          <w:lang w:val="en-GB"/>
        </w:rPr>
      </w:pPr>
      <w:r w:rsidRPr="00B67EFD">
        <w:rPr>
          <w:rFonts w:asciiTheme="minorHAnsi" w:eastAsia="Times" w:hAnsiTheme="minorHAnsi" w:cstheme="minorHAnsi"/>
          <w:b/>
          <w:bCs/>
          <w:color w:val="000000"/>
          <w:sz w:val="22"/>
          <w:szCs w:val="22"/>
          <w:lang w:val="en-GB"/>
        </w:rPr>
        <w:t>Our</w:t>
      </w:r>
      <w:r>
        <w:rPr>
          <w:rFonts w:asciiTheme="minorHAnsi" w:eastAsia="Times" w:hAnsiTheme="minorHAnsi" w:cstheme="minorHAnsi"/>
          <w:b/>
          <w:bCs/>
          <w:color w:val="000000"/>
          <w:sz w:val="22"/>
          <w:szCs w:val="22"/>
          <w:lang w:val="en-GB"/>
        </w:rPr>
        <w:t xml:space="preserve"> </w:t>
      </w:r>
      <w:r w:rsidR="00B07226">
        <w:rPr>
          <w:rFonts w:asciiTheme="minorHAnsi" w:eastAsia="Times" w:hAnsiTheme="minorHAnsi" w:cstheme="minorHAnsi"/>
          <w:b/>
          <w:bCs/>
          <w:color w:val="000000"/>
          <w:sz w:val="22"/>
          <w:szCs w:val="22"/>
          <w:lang w:val="en-GB"/>
        </w:rPr>
        <w:t>Quality Objectives</w:t>
      </w:r>
    </w:p>
    <w:p w14:paraId="0BD43F99" w14:textId="77777777" w:rsidR="00552059" w:rsidRDefault="00552059" w:rsidP="00552059">
      <w:pPr>
        <w:spacing w:after="0" w:line="360" w:lineRule="atLeast"/>
        <w:jc w:val="both"/>
        <w:rPr>
          <w:rFonts w:asciiTheme="minorHAnsi" w:eastAsia="Times" w:hAnsiTheme="minorHAnsi" w:cstheme="minorHAnsi"/>
          <w:b/>
          <w:bCs/>
          <w:color w:val="808080" w:themeColor="background1" w:themeShade="80"/>
          <w:sz w:val="22"/>
          <w:szCs w:val="22"/>
          <w:lang w:val="en-GB"/>
        </w:rPr>
      </w:pPr>
    </w:p>
    <w:p w14:paraId="2DCDA17E" w14:textId="77777777" w:rsidR="007F4472" w:rsidRPr="007F4472" w:rsidRDefault="007F4472" w:rsidP="007F4472">
      <w:pPr>
        <w:spacing w:after="0" w:line="360" w:lineRule="atLeast"/>
        <w:jc w:val="both"/>
        <w:rPr>
          <w:rFonts w:asciiTheme="minorHAnsi" w:eastAsia="Times" w:hAnsiTheme="minorHAnsi" w:cstheme="minorHAnsi"/>
          <w:b/>
          <w:bCs/>
          <w:color w:val="808080" w:themeColor="background1" w:themeShade="80"/>
          <w:sz w:val="22"/>
          <w:szCs w:val="22"/>
          <w:lang w:val="en-GB"/>
        </w:rPr>
      </w:pPr>
      <w:r w:rsidRPr="007F4472">
        <w:rPr>
          <w:rFonts w:asciiTheme="minorHAnsi" w:eastAsia="Times" w:hAnsiTheme="minorHAnsi" w:cstheme="minorHAnsi"/>
          <w:b/>
          <w:bCs/>
          <w:color w:val="808080" w:themeColor="background1" w:themeShade="80"/>
          <w:sz w:val="22"/>
          <w:szCs w:val="22"/>
          <w:lang w:val="en-GB"/>
        </w:rPr>
        <w:t>Objectives for creating value</w:t>
      </w:r>
    </w:p>
    <w:p w14:paraId="51F310F0" w14:textId="77777777" w:rsidR="00473D0E" w:rsidRDefault="00552059" w:rsidP="00887BBF">
      <w:pPr>
        <w:spacing w:after="0" w:line="360" w:lineRule="atLeast"/>
        <w:jc w:val="both"/>
        <w:rPr>
          <w:rFonts w:asciiTheme="minorHAnsi" w:eastAsia="Times" w:hAnsiTheme="minorHAnsi" w:cstheme="minorHAnsi"/>
          <w:color w:val="000000"/>
          <w:sz w:val="22"/>
          <w:szCs w:val="22"/>
          <w:lang w:val="en-GB"/>
        </w:rPr>
      </w:pPr>
      <w:r w:rsidRPr="00552059">
        <w:rPr>
          <w:rFonts w:asciiTheme="minorHAnsi" w:eastAsia="Times" w:hAnsiTheme="minorHAnsi" w:cstheme="minorHAnsi"/>
          <w:color w:val="000000"/>
          <w:sz w:val="22"/>
          <w:szCs w:val="22"/>
          <w:lang w:val="en-GB"/>
        </w:rPr>
        <w:t xml:space="preserve">We are committed to pursuing the competitiveness objectives of the services provided in order to create added value for our customers. </w:t>
      </w:r>
    </w:p>
    <w:p w14:paraId="10396DC2" w14:textId="74DDB76D" w:rsidR="00887BBF" w:rsidRDefault="00552059" w:rsidP="00887BBF">
      <w:pPr>
        <w:spacing w:after="0" w:line="360" w:lineRule="atLeast"/>
        <w:jc w:val="both"/>
        <w:rPr>
          <w:rFonts w:asciiTheme="minorHAnsi" w:eastAsia="Times" w:hAnsiTheme="minorHAnsi" w:cstheme="minorHAnsi"/>
          <w:color w:val="000000"/>
          <w:sz w:val="22"/>
          <w:szCs w:val="22"/>
          <w:lang w:val="en-GB"/>
        </w:rPr>
      </w:pPr>
      <w:r w:rsidRPr="00552059">
        <w:rPr>
          <w:rFonts w:asciiTheme="minorHAnsi" w:eastAsia="Times" w:hAnsiTheme="minorHAnsi" w:cstheme="minorHAnsi"/>
          <w:color w:val="000000"/>
          <w:sz w:val="22"/>
          <w:szCs w:val="22"/>
          <w:lang w:val="en-GB"/>
        </w:rPr>
        <w:t>For this purpose:</w:t>
      </w:r>
    </w:p>
    <w:p w14:paraId="10A2FD95" w14:textId="7EA15C98" w:rsidR="00F65C2A" w:rsidRPr="00AD2480" w:rsidRDefault="00F65C2A" w:rsidP="00AD2480">
      <w:pPr>
        <w:pStyle w:val="Paragrafoelenco"/>
        <w:numPr>
          <w:ilvl w:val="0"/>
          <w:numId w:val="26"/>
        </w:numPr>
        <w:spacing w:after="0" w:line="360" w:lineRule="atLeast"/>
        <w:jc w:val="both"/>
        <w:rPr>
          <w:rFonts w:eastAsia="Times" w:cstheme="minorHAnsi"/>
          <w:color w:val="000000"/>
          <w:lang w:val="en-GB"/>
        </w:rPr>
      </w:pPr>
      <w:r w:rsidRPr="00AD2480">
        <w:rPr>
          <w:rFonts w:eastAsia="Times" w:cstheme="minorHAnsi"/>
          <w:color w:val="000000"/>
          <w:lang w:val="en-GB"/>
        </w:rPr>
        <w:t xml:space="preserve">all our technical offers clearly and precisely describe the services we provide so that the customer knows exactly what the service </w:t>
      </w:r>
      <w:proofErr w:type="gramStart"/>
      <w:r w:rsidRPr="00AD2480">
        <w:rPr>
          <w:rFonts w:eastAsia="Times" w:cstheme="minorHAnsi"/>
          <w:color w:val="000000"/>
          <w:lang w:val="en-GB"/>
        </w:rPr>
        <w:t>provided</w:t>
      </w:r>
      <w:proofErr w:type="gramEnd"/>
      <w:r w:rsidRPr="00AD2480">
        <w:rPr>
          <w:rFonts w:eastAsia="Times" w:cstheme="minorHAnsi"/>
          <w:color w:val="000000"/>
          <w:lang w:val="en-GB"/>
        </w:rPr>
        <w:t xml:space="preserve"> and the related deliverables will consist of;</w:t>
      </w:r>
    </w:p>
    <w:p w14:paraId="57E6FED7" w14:textId="1B2902AD" w:rsidR="00F65C2A" w:rsidRDefault="00F65C2A" w:rsidP="00F65C2A">
      <w:pPr>
        <w:pStyle w:val="Paragrafoelenco"/>
        <w:numPr>
          <w:ilvl w:val="0"/>
          <w:numId w:val="26"/>
        </w:numPr>
        <w:spacing w:after="0" w:line="360" w:lineRule="atLeast"/>
        <w:jc w:val="both"/>
        <w:rPr>
          <w:rFonts w:eastAsia="Times" w:cstheme="minorHAnsi"/>
          <w:color w:val="000000"/>
          <w:lang w:val="en-GB"/>
        </w:rPr>
      </w:pPr>
      <w:r w:rsidRPr="00AD2480">
        <w:rPr>
          <w:rFonts w:eastAsia="Times" w:cstheme="minorHAnsi"/>
          <w:color w:val="000000"/>
          <w:lang w:val="en-GB"/>
        </w:rPr>
        <w:t xml:space="preserve">all our economic offers clearly and transparently define the economic conditions applied so that the customer knows exactly the economic effort to be </w:t>
      </w:r>
      <w:proofErr w:type="gramStart"/>
      <w:r w:rsidRPr="00AD2480">
        <w:rPr>
          <w:rFonts w:eastAsia="Times" w:cstheme="minorHAnsi"/>
          <w:color w:val="000000"/>
          <w:lang w:val="en-GB"/>
        </w:rPr>
        <w:t>budgeted;</w:t>
      </w:r>
      <w:proofErr w:type="gramEnd"/>
    </w:p>
    <w:p w14:paraId="53CB6368" w14:textId="5145D3FE" w:rsidR="00F65C2A" w:rsidRPr="00D768D8" w:rsidRDefault="00F65C2A" w:rsidP="00F65C2A">
      <w:pPr>
        <w:pStyle w:val="Paragrafoelenco"/>
        <w:numPr>
          <w:ilvl w:val="0"/>
          <w:numId w:val="26"/>
        </w:numPr>
        <w:spacing w:after="0" w:line="360" w:lineRule="atLeast"/>
        <w:jc w:val="both"/>
        <w:rPr>
          <w:rFonts w:eastAsia="Times" w:cstheme="minorHAnsi"/>
          <w:color w:val="000000"/>
          <w:lang w:val="en-GB"/>
        </w:rPr>
      </w:pPr>
      <w:r w:rsidRPr="00D768D8">
        <w:rPr>
          <w:rFonts w:eastAsia="Times" w:cstheme="minorHAnsi"/>
          <w:color w:val="000000"/>
          <w:lang w:val="en-GB"/>
        </w:rPr>
        <w:t>all our services are customized to the business context of the individual customer. Whether you are a large or a small business, our service is designed especially for you.</w:t>
      </w:r>
    </w:p>
    <w:p w14:paraId="73F6CBBE" w14:textId="77777777" w:rsidR="00AC1A05" w:rsidRPr="00AC1A05" w:rsidRDefault="00AC1A05" w:rsidP="0047186A">
      <w:pPr>
        <w:pStyle w:val="Paragrafoelenco"/>
        <w:numPr>
          <w:ilvl w:val="0"/>
          <w:numId w:val="26"/>
        </w:numPr>
        <w:spacing w:after="0" w:line="360" w:lineRule="atLeast"/>
        <w:jc w:val="both"/>
        <w:rPr>
          <w:rFonts w:eastAsia="Times" w:cstheme="minorHAnsi"/>
          <w:color w:val="000000"/>
          <w:lang w:val="en-GB"/>
        </w:rPr>
      </w:pPr>
      <w:r w:rsidRPr="00AC1A05">
        <w:rPr>
          <w:rFonts w:eastAsia="Times" w:cstheme="minorHAnsi"/>
          <w:color w:val="000000"/>
          <w:lang w:val="en-GB"/>
        </w:rPr>
        <w:t>All our services are designed to maximize the Quality / Price ratio for the benefit of our customer. The technical quality of our services is aligned with the highest international standards, typical of large consultancy companies operating globally. The economic conditions of supply of the services are aligned with the best conditions of the local markets in which they are provided.</w:t>
      </w:r>
    </w:p>
    <w:p w14:paraId="5DF338F9" w14:textId="65AF2E2E" w:rsidR="00AC1A05" w:rsidRPr="00AC1A05" w:rsidRDefault="00AC1A05" w:rsidP="005D5744">
      <w:pPr>
        <w:pStyle w:val="Paragrafoelenco"/>
        <w:numPr>
          <w:ilvl w:val="0"/>
          <w:numId w:val="26"/>
        </w:numPr>
        <w:spacing w:after="0" w:line="360" w:lineRule="atLeast"/>
        <w:jc w:val="both"/>
        <w:rPr>
          <w:rFonts w:eastAsia="Times" w:cstheme="minorHAnsi"/>
          <w:color w:val="000000"/>
          <w:lang w:val="en-GB"/>
        </w:rPr>
      </w:pPr>
      <w:r w:rsidRPr="00AC1A05">
        <w:rPr>
          <w:rFonts w:eastAsia="Times" w:cstheme="minorHAnsi"/>
          <w:color w:val="000000"/>
          <w:lang w:val="en-GB"/>
        </w:rPr>
        <w:t>All our suppliers of critical goods and services (</w:t>
      </w:r>
      <w:proofErr w:type="spellStart"/>
      <w:r w:rsidRPr="00AC1A05">
        <w:rPr>
          <w:rFonts w:eastAsia="Times" w:cstheme="minorHAnsi"/>
          <w:color w:val="000000"/>
          <w:lang w:val="en-GB"/>
        </w:rPr>
        <w:t>ie</w:t>
      </w:r>
      <w:proofErr w:type="spellEnd"/>
      <w:r w:rsidRPr="00AC1A05">
        <w:rPr>
          <w:rFonts w:eastAsia="Times" w:cstheme="minorHAnsi"/>
          <w:color w:val="000000"/>
          <w:lang w:val="en-GB"/>
        </w:rPr>
        <w:t xml:space="preserve"> all goods and services that may have a direct impact on the quality of the services we provide to our customers) are carefully qualified. All contractual supply requirements are defined by us, including SLA requirements, information security and personal data protection, transparency, ethics and integrity. All critical goods and services supplied by us are subject to verification and monitoring during acceptance and release.</w:t>
      </w:r>
    </w:p>
    <w:p w14:paraId="6261A3F4" w14:textId="064106A6" w:rsidR="0002690A" w:rsidRPr="0002690A" w:rsidRDefault="0002690A" w:rsidP="005D5744">
      <w:pPr>
        <w:pStyle w:val="Paragrafoelenco"/>
        <w:numPr>
          <w:ilvl w:val="0"/>
          <w:numId w:val="26"/>
        </w:numPr>
        <w:spacing w:after="0" w:line="360" w:lineRule="atLeast"/>
        <w:jc w:val="both"/>
        <w:rPr>
          <w:rFonts w:eastAsia="Times" w:cstheme="minorHAnsi"/>
          <w:color w:val="000000"/>
          <w:lang w:val="en-GB"/>
        </w:rPr>
      </w:pPr>
      <w:r w:rsidRPr="0002690A">
        <w:rPr>
          <w:rFonts w:eastAsia="Times" w:cstheme="minorHAnsi"/>
          <w:color w:val="000000"/>
          <w:lang w:val="en-GB"/>
        </w:rPr>
        <w:t>All our services provided to our customers are planned and managed according to project management principles (in accordance with the guidelines of the ISO 21500 standard) in order to ensure our customers the systematic control of content, time and cost requirements. We have adopted a Project Management Office to support the systematic control of all the services provided (which for us are represented by individual consulting, training and audit projects).</w:t>
      </w:r>
    </w:p>
    <w:p w14:paraId="56DBA1C7" w14:textId="4737650B" w:rsidR="0002690A" w:rsidRPr="0002690A" w:rsidRDefault="0002690A" w:rsidP="0047186A">
      <w:pPr>
        <w:pStyle w:val="Paragrafoelenco"/>
        <w:numPr>
          <w:ilvl w:val="0"/>
          <w:numId w:val="26"/>
        </w:numPr>
        <w:spacing w:after="0" w:line="360" w:lineRule="atLeast"/>
        <w:jc w:val="both"/>
        <w:rPr>
          <w:rFonts w:eastAsia="Times" w:cstheme="minorHAnsi"/>
          <w:color w:val="000000"/>
          <w:lang w:val="en-GB"/>
        </w:rPr>
      </w:pPr>
      <w:proofErr w:type="gramStart"/>
      <w:r w:rsidRPr="0002690A">
        <w:rPr>
          <w:rFonts w:eastAsia="Times" w:cstheme="minorHAnsi"/>
          <w:color w:val="000000"/>
          <w:lang w:val="en-GB"/>
        </w:rPr>
        <w:t>All of</w:t>
      </w:r>
      <w:proofErr w:type="gramEnd"/>
      <w:r w:rsidRPr="0002690A">
        <w:rPr>
          <w:rFonts w:eastAsia="Times" w:cstheme="minorHAnsi"/>
          <w:color w:val="000000"/>
          <w:lang w:val="en-GB"/>
        </w:rPr>
        <w:t xml:space="preserve"> our consultants, trainers, auditors are senior level. All our collaborators are carefully selected by us </w:t>
      </w:r>
      <w:proofErr w:type="gramStart"/>
      <w:r w:rsidRPr="0002690A">
        <w:rPr>
          <w:rFonts w:eastAsia="Times" w:cstheme="minorHAnsi"/>
          <w:color w:val="000000"/>
          <w:lang w:val="en-GB"/>
        </w:rPr>
        <w:t>on the basis of</w:t>
      </w:r>
      <w:proofErr w:type="gramEnd"/>
      <w:r w:rsidRPr="0002690A">
        <w:rPr>
          <w:rFonts w:eastAsia="Times" w:cstheme="minorHAnsi"/>
          <w:color w:val="000000"/>
          <w:lang w:val="en-GB"/>
        </w:rPr>
        <w:t xml:space="preserve"> educational criteria, specific training, experience gained in the field, results</w:t>
      </w:r>
      <w:r w:rsidRPr="0047186A">
        <w:rPr>
          <w:rFonts w:eastAsia="Times" w:cstheme="minorHAnsi"/>
          <w:color w:val="000000"/>
          <w:lang w:val="en-GB"/>
        </w:rPr>
        <w:t xml:space="preserve"> </w:t>
      </w:r>
      <w:r w:rsidRPr="0002690A">
        <w:rPr>
          <w:rFonts w:eastAsia="Times" w:cstheme="minorHAnsi"/>
          <w:color w:val="000000"/>
          <w:lang w:val="en-GB"/>
        </w:rPr>
        <w:t>obtained, ability to adapt to different business contexts.</w:t>
      </w:r>
    </w:p>
    <w:p w14:paraId="16FD3BC4" w14:textId="0BEA7E16" w:rsidR="002A2874" w:rsidRDefault="002A2874" w:rsidP="00887BBF">
      <w:pPr>
        <w:spacing w:after="0" w:line="360" w:lineRule="atLeast"/>
        <w:jc w:val="both"/>
        <w:rPr>
          <w:rFonts w:asciiTheme="minorHAnsi" w:eastAsia="Times" w:hAnsiTheme="minorHAnsi" w:cstheme="minorHAnsi"/>
          <w:b/>
          <w:bCs/>
          <w:color w:val="808080" w:themeColor="background1" w:themeShade="80"/>
          <w:sz w:val="22"/>
          <w:szCs w:val="22"/>
          <w:lang w:val="en-GB"/>
        </w:rPr>
      </w:pPr>
    </w:p>
    <w:p w14:paraId="16629FD2" w14:textId="1627857E" w:rsidR="002A2874" w:rsidRPr="002A2874" w:rsidRDefault="00F62B53" w:rsidP="002A2874">
      <w:pPr>
        <w:spacing w:after="0" w:line="360" w:lineRule="atLeast"/>
        <w:jc w:val="both"/>
        <w:rPr>
          <w:rFonts w:asciiTheme="minorHAnsi" w:eastAsia="Times" w:hAnsiTheme="minorHAnsi" w:cstheme="minorHAnsi"/>
          <w:b/>
          <w:bCs/>
          <w:color w:val="808080" w:themeColor="background1" w:themeShade="80"/>
          <w:sz w:val="22"/>
          <w:szCs w:val="22"/>
          <w:lang w:val="en-GB"/>
        </w:rPr>
      </w:pPr>
      <w:r>
        <w:rPr>
          <w:rFonts w:asciiTheme="minorHAnsi" w:eastAsia="Times" w:hAnsiTheme="minorHAnsi" w:cstheme="minorHAnsi"/>
          <w:b/>
          <w:bCs/>
          <w:color w:val="808080" w:themeColor="background1" w:themeShade="80"/>
          <w:sz w:val="22"/>
          <w:szCs w:val="22"/>
          <w:lang w:val="en-GB"/>
        </w:rPr>
        <w:t xml:space="preserve">Our </w:t>
      </w:r>
      <w:r w:rsidR="002A2874" w:rsidRPr="002A2874">
        <w:rPr>
          <w:rFonts w:asciiTheme="minorHAnsi" w:eastAsia="Times" w:hAnsiTheme="minorHAnsi" w:cstheme="minorHAnsi"/>
          <w:b/>
          <w:bCs/>
          <w:color w:val="808080" w:themeColor="background1" w:themeShade="80"/>
          <w:sz w:val="22"/>
          <w:szCs w:val="22"/>
          <w:lang w:val="en-GB"/>
        </w:rPr>
        <w:t xml:space="preserve">Innovation </w:t>
      </w:r>
      <w:r>
        <w:rPr>
          <w:rFonts w:asciiTheme="minorHAnsi" w:eastAsia="Times" w:hAnsiTheme="minorHAnsi" w:cstheme="minorHAnsi"/>
          <w:b/>
          <w:bCs/>
          <w:color w:val="808080" w:themeColor="background1" w:themeShade="80"/>
          <w:sz w:val="22"/>
          <w:szCs w:val="22"/>
          <w:lang w:val="en-GB"/>
        </w:rPr>
        <w:t>objectives</w:t>
      </w:r>
    </w:p>
    <w:p w14:paraId="6099F4E8" w14:textId="7631AFF2" w:rsidR="002A2874" w:rsidRPr="002A2874" w:rsidRDefault="002A2874" w:rsidP="002A2874">
      <w:pPr>
        <w:spacing w:after="0" w:line="360" w:lineRule="atLeast"/>
        <w:jc w:val="both"/>
        <w:rPr>
          <w:rFonts w:asciiTheme="minorHAnsi" w:eastAsia="Times" w:hAnsiTheme="minorHAnsi" w:cstheme="minorHAnsi"/>
          <w:color w:val="000000"/>
          <w:sz w:val="22"/>
          <w:szCs w:val="22"/>
          <w:lang w:val="en-GB"/>
        </w:rPr>
      </w:pPr>
      <w:r w:rsidRPr="002A2874">
        <w:rPr>
          <w:rFonts w:asciiTheme="minorHAnsi" w:eastAsia="Times" w:hAnsiTheme="minorHAnsi" w:cstheme="minorHAnsi"/>
          <w:color w:val="000000"/>
          <w:sz w:val="22"/>
          <w:szCs w:val="22"/>
          <w:lang w:val="en-GB"/>
        </w:rPr>
        <w:t xml:space="preserve">We are committed to pursuing innovation objectives for all our services provided. Our services are constantly reviewed and updated by us to make them aligned with the best practices. We also </w:t>
      </w:r>
      <w:r w:rsidRPr="002A2874">
        <w:rPr>
          <w:rFonts w:asciiTheme="minorHAnsi" w:eastAsia="Times" w:hAnsiTheme="minorHAnsi" w:cstheme="minorHAnsi"/>
          <w:color w:val="000000"/>
          <w:sz w:val="22"/>
          <w:szCs w:val="22"/>
          <w:lang w:val="en-GB"/>
        </w:rPr>
        <w:lastRenderedPageBreak/>
        <w:t>systematically pursue the search for innovation opportunities to be translated into pilot projects capable of creating value for our customers and stakeholders.</w:t>
      </w:r>
    </w:p>
    <w:p w14:paraId="0D555C46" w14:textId="5054EEF9" w:rsidR="002A2874" w:rsidRPr="002A2874" w:rsidRDefault="002A2874" w:rsidP="002A2874">
      <w:pPr>
        <w:spacing w:after="0" w:line="360" w:lineRule="atLeast"/>
        <w:jc w:val="both"/>
        <w:rPr>
          <w:rFonts w:asciiTheme="minorHAnsi" w:eastAsia="Times" w:hAnsiTheme="minorHAnsi" w:cstheme="minorHAnsi"/>
          <w:color w:val="000000"/>
          <w:sz w:val="22"/>
          <w:szCs w:val="22"/>
          <w:lang w:val="en-GB"/>
        </w:rPr>
      </w:pPr>
      <w:r w:rsidRPr="002A2874">
        <w:rPr>
          <w:rFonts w:asciiTheme="minorHAnsi" w:eastAsia="Times" w:hAnsiTheme="minorHAnsi" w:cstheme="minorHAnsi"/>
          <w:color w:val="000000"/>
          <w:sz w:val="22"/>
          <w:szCs w:val="22"/>
          <w:lang w:val="en-GB"/>
        </w:rPr>
        <w:t xml:space="preserve">We have a specific innovation management policy in accordance with the ISO 56002 standard. This policy </w:t>
      </w:r>
      <w:proofErr w:type="gramStart"/>
      <w:r w:rsidR="00F62B53">
        <w:rPr>
          <w:rFonts w:asciiTheme="minorHAnsi" w:eastAsia="Times" w:hAnsiTheme="minorHAnsi" w:cstheme="minorHAnsi"/>
          <w:color w:val="000000"/>
          <w:sz w:val="22"/>
          <w:szCs w:val="22"/>
          <w:lang w:val="en-GB"/>
        </w:rPr>
        <w:t xml:space="preserve">is </w:t>
      </w:r>
      <w:r w:rsidRPr="002A2874">
        <w:rPr>
          <w:rFonts w:asciiTheme="minorHAnsi" w:eastAsia="Times" w:hAnsiTheme="minorHAnsi" w:cstheme="minorHAnsi"/>
          <w:color w:val="000000"/>
          <w:sz w:val="22"/>
          <w:szCs w:val="22"/>
          <w:lang w:val="en-GB"/>
        </w:rPr>
        <w:t xml:space="preserve"> an</w:t>
      </w:r>
      <w:proofErr w:type="gramEnd"/>
      <w:r w:rsidRPr="002A2874">
        <w:rPr>
          <w:rFonts w:asciiTheme="minorHAnsi" w:eastAsia="Times" w:hAnsiTheme="minorHAnsi" w:cstheme="minorHAnsi"/>
          <w:color w:val="000000"/>
          <w:sz w:val="22"/>
          <w:szCs w:val="22"/>
          <w:lang w:val="en-GB"/>
        </w:rPr>
        <w:t xml:space="preserve"> integral part of this policy and is available on our website www.minervagroupservice.com</w:t>
      </w:r>
    </w:p>
    <w:p w14:paraId="2F3B44A8" w14:textId="5E3BB4AB" w:rsidR="00D476A0" w:rsidRDefault="00D476A0" w:rsidP="00887BBF">
      <w:pPr>
        <w:spacing w:after="0" w:line="360" w:lineRule="atLeast"/>
        <w:jc w:val="both"/>
        <w:rPr>
          <w:rFonts w:ascii="Arial" w:hAnsi="Arial" w:cs="Arial"/>
          <w:color w:val="222222"/>
          <w:sz w:val="42"/>
          <w:szCs w:val="42"/>
          <w:shd w:val="clear" w:color="auto" w:fill="F8F9FA"/>
          <w:lang w:val="en-GB"/>
        </w:rPr>
      </w:pPr>
      <w:r w:rsidRPr="00D476A0">
        <w:rPr>
          <w:lang w:val="en-GB"/>
        </w:rPr>
        <w:br/>
      </w:r>
      <w:r>
        <w:rPr>
          <w:rFonts w:asciiTheme="minorHAnsi" w:eastAsia="Times" w:hAnsiTheme="minorHAnsi" w:cstheme="minorHAnsi"/>
          <w:b/>
          <w:bCs/>
          <w:color w:val="808080" w:themeColor="background1" w:themeShade="80"/>
          <w:sz w:val="22"/>
          <w:szCs w:val="22"/>
          <w:lang w:val="en-GB"/>
        </w:rPr>
        <w:t xml:space="preserve">Our </w:t>
      </w:r>
      <w:r w:rsidRPr="00D476A0">
        <w:rPr>
          <w:rFonts w:asciiTheme="minorHAnsi" w:eastAsia="Times" w:hAnsiTheme="minorHAnsi" w:cstheme="minorHAnsi"/>
          <w:b/>
          <w:bCs/>
          <w:color w:val="808080" w:themeColor="background1" w:themeShade="80"/>
          <w:sz w:val="22"/>
          <w:szCs w:val="22"/>
          <w:lang w:val="en-GB"/>
        </w:rPr>
        <w:t>Objectives for information security and protection of personal data</w:t>
      </w:r>
      <w:r w:rsidRPr="00D476A0">
        <w:rPr>
          <w:rFonts w:ascii="Arial" w:hAnsi="Arial" w:cs="Arial"/>
          <w:color w:val="222222"/>
          <w:sz w:val="42"/>
          <w:szCs w:val="42"/>
          <w:shd w:val="clear" w:color="auto" w:fill="F8F9FA"/>
          <w:lang w:val="en-GB"/>
        </w:rPr>
        <w:t xml:space="preserve"> </w:t>
      </w:r>
    </w:p>
    <w:p w14:paraId="01926A12" w14:textId="77777777" w:rsidR="00D476A0" w:rsidRDefault="00D476A0" w:rsidP="00887BBF">
      <w:pPr>
        <w:spacing w:after="0" w:line="360" w:lineRule="atLeast"/>
        <w:jc w:val="both"/>
        <w:rPr>
          <w:rFonts w:asciiTheme="minorHAnsi" w:eastAsia="Times" w:hAnsiTheme="minorHAnsi" w:cstheme="minorHAnsi"/>
          <w:color w:val="000000"/>
          <w:sz w:val="22"/>
          <w:szCs w:val="22"/>
          <w:lang w:val="en-GB"/>
        </w:rPr>
      </w:pPr>
      <w:r w:rsidRPr="00D476A0">
        <w:rPr>
          <w:rFonts w:asciiTheme="minorHAnsi" w:eastAsia="Times" w:hAnsiTheme="minorHAnsi" w:cstheme="minorHAnsi"/>
          <w:color w:val="000000"/>
          <w:sz w:val="22"/>
          <w:szCs w:val="22"/>
          <w:lang w:val="en-GB"/>
        </w:rPr>
        <w:t xml:space="preserve">We are committed to pursuing information security and personal data protection objectives in accordance with the applicable mandatory requirements (integrity, availability and confidentiality objectives). We protect our customers' confidential information, including their personal data, and ensure compliance with personal data protection requirements. </w:t>
      </w:r>
    </w:p>
    <w:p w14:paraId="068ADF40" w14:textId="63C1B24B" w:rsidR="00887BBF" w:rsidRDefault="00D476A0" w:rsidP="00887BBF">
      <w:pPr>
        <w:spacing w:after="0" w:line="360" w:lineRule="atLeast"/>
        <w:jc w:val="both"/>
        <w:rPr>
          <w:rFonts w:asciiTheme="minorHAnsi" w:eastAsia="Times" w:hAnsiTheme="minorHAnsi" w:cstheme="minorHAnsi"/>
          <w:color w:val="000000"/>
          <w:sz w:val="22"/>
          <w:szCs w:val="22"/>
          <w:lang w:val="en-GB"/>
        </w:rPr>
      </w:pPr>
      <w:r w:rsidRPr="00D476A0">
        <w:rPr>
          <w:rFonts w:asciiTheme="minorHAnsi" w:eastAsia="Times" w:hAnsiTheme="minorHAnsi" w:cstheme="minorHAnsi"/>
          <w:color w:val="000000"/>
          <w:sz w:val="22"/>
          <w:szCs w:val="22"/>
          <w:lang w:val="en-GB"/>
        </w:rPr>
        <w:t>We have a specific policy for the management of information security in accordance with the ISO 27001 and ISO 27701 standard and a policy for the protection of personal data in accordance with the GDPR. Th</w:t>
      </w:r>
      <w:r w:rsidR="00144A2B">
        <w:rPr>
          <w:rFonts w:asciiTheme="minorHAnsi" w:eastAsia="Times" w:hAnsiTheme="minorHAnsi" w:cstheme="minorHAnsi"/>
          <w:color w:val="000000"/>
          <w:sz w:val="22"/>
          <w:szCs w:val="22"/>
          <w:lang w:val="en-GB"/>
        </w:rPr>
        <w:t>is</w:t>
      </w:r>
      <w:r w:rsidRPr="00D476A0">
        <w:rPr>
          <w:rFonts w:asciiTheme="minorHAnsi" w:eastAsia="Times" w:hAnsiTheme="minorHAnsi" w:cstheme="minorHAnsi"/>
          <w:color w:val="000000"/>
          <w:sz w:val="22"/>
          <w:szCs w:val="22"/>
          <w:lang w:val="en-GB"/>
        </w:rPr>
        <w:t xml:space="preserve"> policies </w:t>
      </w:r>
      <w:r w:rsidR="00144A2B">
        <w:rPr>
          <w:rFonts w:asciiTheme="minorHAnsi" w:eastAsia="Times" w:hAnsiTheme="minorHAnsi" w:cstheme="minorHAnsi"/>
          <w:color w:val="000000"/>
          <w:sz w:val="22"/>
          <w:szCs w:val="22"/>
          <w:lang w:val="en-GB"/>
        </w:rPr>
        <w:t>is</w:t>
      </w:r>
      <w:r w:rsidRPr="00D476A0">
        <w:rPr>
          <w:rFonts w:asciiTheme="minorHAnsi" w:eastAsia="Times" w:hAnsiTheme="minorHAnsi" w:cstheme="minorHAnsi"/>
          <w:color w:val="000000"/>
          <w:sz w:val="22"/>
          <w:szCs w:val="22"/>
          <w:lang w:val="en-GB"/>
        </w:rPr>
        <w:t xml:space="preserve"> an integral part of this policy and </w:t>
      </w:r>
      <w:r w:rsidR="00144A2B">
        <w:rPr>
          <w:rFonts w:asciiTheme="minorHAnsi" w:eastAsia="Times" w:hAnsiTheme="minorHAnsi" w:cstheme="minorHAnsi"/>
          <w:color w:val="000000"/>
          <w:sz w:val="22"/>
          <w:szCs w:val="22"/>
          <w:lang w:val="en-GB"/>
        </w:rPr>
        <w:t>is</w:t>
      </w:r>
      <w:r w:rsidRPr="00D476A0">
        <w:rPr>
          <w:rFonts w:asciiTheme="minorHAnsi" w:eastAsia="Times" w:hAnsiTheme="minorHAnsi" w:cstheme="minorHAnsi"/>
          <w:color w:val="000000"/>
          <w:sz w:val="22"/>
          <w:szCs w:val="22"/>
          <w:lang w:val="en-GB"/>
        </w:rPr>
        <w:t xml:space="preserve"> available on our website </w:t>
      </w:r>
      <w:hyperlink r:id="rId11" w:history="1">
        <w:r w:rsidRPr="007075FF">
          <w:rPr>
            <w:rStyle w:val="Collegamentoipertestuale"/>
            <w:rFonts w:asciiTheme="minorHAnsi" w:eastAsia="Times" w:hAnsiTheme="minorHAnsi" w:cstheme="minorHAnsi"/>
            <w:sz w:val="22"/>
            <w:szCs w:val="22"/>
            <w:lang w:val="en-GB"/>
          </w:rPr>
          <w:t>www.minervagroupservice.com</w:t>
        </w:r>
      </w:hyperlink>
    </w:p>
    <w:p w14:paraId="0CC9CABC" w14:textId="2798A030" w:rsidR="00D476A0" w:rsidRDefault="00D476A0" w:rsidP="00887BBF">
      <w:pPr>
        <w:spacing w:after="0" w:line="360" w:lineRule="atLeast"/>
        <w:jc w:val="both"/>
        <w:rPr>
          <w:rFonts w:asciiTheme="minorHAnsi" w:eastAsia="Times" w:hAnsiTheme="minorHAnsi" w:cstheme="minorHAnsi"/>
          <w:color w:val="000000"/>
          <w:sz w:val="22"/>
          <w:szCs w:val="22"/>
          <w:lang w:val="en-GB"/>
        </w:rPr>
      </w:pPr>
    </w:p>
    <w:p w14:paraId="6EC76DCE" w14:textId="5F86E03E" w:rsidR="007B5959" w:rsidRPr="007B5959" w:rsidRDefault="007B5959" w:rsidP="007B5959">
      <w:pPr>
        <w:spacing w:after="0" w:line="360" w:lineRule="atLeast"/>
        <w:jc w:val="both"/>
        <w:rPr>
          <w:rFonts w:asciiTheme="minorHAnsi" w:eastAsia="Times" w:hAnsiTheme="minorHAnsi" w:cstheme="minorHAnsi"/>
          <w:b/>
          <w:bCs/>
          <w:color w:val="808080" w:themeColor="background1" w:themeShade="80"/>
          <w:sz w:val="22"/>
          <w:szCs w:val="22"/>
          <w:lang w:val="en-GB"/>
        </w:rPr>
      </w:pPr>
      <w:r>
        <w:rPr>
          <w:rFonts w:asciiTheme="minorHAnsi" w:eastAsia="Times" w:hAnsiTheme="minorHAnsi" w:cstheme="minorHAnsi"/>
          <w:b/>
          <w:bCs/>
          <w:color w:val="808080" w:themeColor="background1" w:themeShade="80"/>
          <w:sz w:val="22"/>
          <w:szCs w:val="22"/>
          <w:lang w:val="en-GB"/>
        </w:rPr>
        <w:t xml:space="preserve">Our </w:t>
      </w:r>
      <w:r w:rsidRPr="007B5959">
        <w:rPr>
          <w:rFonts w:asciiTheme="minorHAnsi" w:eastAsia="Times" w:hAnsiTheme="minorHAnsi" w:cstheme="minorHAnsi"/>
          <w:b/>
          <w:bCs/>
          <w:color w:val="808080" w:themeColor="background1" w:themeShade="80"/>
          <w:sz w:val="22"/>
          <w:szCs w:val="22"/>
          <w:lang w:val="en-GB"/>
        </w:rPr>
        <w:t>Business continuity objectives</w:t>
      </w:r>
    </w:p>
    <w:p w14:paraId="73CC7AE2" w14:textId="77777777" w:rsidR="007B5959" w:rsidRPr="007B5959" w:rsidRDefault="007B5959" w:rsidP="007B5959">
      <w:pPr>
        <w:spacing w:after="0" w:line="360" w:lineRule="atLeast"/>
        <w:jc w:val="both"/>
        <w:rPr>
          <w:rFonts w:asciiTheme="minorHAnsi" w:eastAsia="Times" w:hAnsiTheme="minorHAnsi" w:cstheme="minorHAnsi"/>
          <w:color w:val="000000"/>
          <w:sz w:val="22"/>
          <w:szCs w:val="22"/>
          <w:lang w:val="en-GB"/>
        </w:rPr>
      </w:pPr>
      <w:r w:rsidRPr="007B5959">
        <w:rPr>
          <w:rFonts w:asciiTheme="minorHAnsi" w:eastAsia="Times" w:hAnsiTheme="minorHAnsi" w:cstheme="minorHAnsi"/>
          <w:color w:val="000000"/>
          <w:sz w:val="22"/>
          <w:szCs w:val="22"/>
          <w:lang w:val="en-GB"/>
        </w:rPr>
        <w:t>We are committed to pursuing business continuity objectives in the provision of our services.</w:t>
      </w:r>
    </w:p>
    <w:p w14:paraId="06932478" w14:textId="780676A3" w:rsidR="007B5959" w:rsidRPr="007B5959" w:rsidRDefault="00F55961" w:rsidP="007B5959">
      <w:pPr>
        <w:spacing w:after="0" w:line="360" w:lineRule="atLeast"/>
        <w:jc w:val="both"/>
        <w:rPr>
          <w:rFonts w:asciiTheme="minorHAnsi" w:eastAsia="Times" w:hAnsiTheme="minorHAnsi" w:cstheme="minorHAnsi"/>
          <w:color w:val="000000"/>
          <w:sz w:val="22"/>
          <w:szCs w:val="22"/>
          <w:lang w:val="en-GB"/>
        </w:rPr>
      </w:pPr>
      <w:r>
        <w:rPr>
          <w:rFonts w:asciiTheme="minorHAnsi" w:eastAsia="Times" w:hAnsiTheme="minorHAnsi" w:cstheme="minorHAnsi"/>
          <w:color w:val="000000"/>
          <w:sz w:val="22"/>
          <w:szCs w:val="22"/>
          <w:lang w:val="en-GB"/>
        </w:rPr>
        <w:t>W</w:t>
      </w:r>
      <w:r w:rsidR="007B5959" w:rsidRPr="007B5959">
        <w:rPr>
          <w:rFonts w:asciiTheme="minorHAnsi" w:eastAsia="Times" w:hAnsiTheme="minorHAnsi" w:cstheme="minorHAnsi"/>
          <w:color w:val="000000"/>
          <w:sz w:val="22"/>
          <w:szCs w:val="22"/>
          <w:lang w:val="en-GB"/>
        </w:rPr>
        <w:t>e plan the necessary actions to ensure that our customers are continuously supported by our team.</w:t>
      </w:r>
    </w:p>
    <w:p w14:paraId="55EAC684" w14:textId="599C9111" w:rsidR="007B5959" w:rsidRPr="007B5959" w:rsidRDefault="007B5959" w:rsidP="007B5959">
      <w:pPr>
        <w:spacing w:after="0" w:line="360" w:lineRule="atLeast"/>
        <w:jc w:val="both"/>
        <w:rPr>
          <w:rFonts w:asciiTheme="minorHAnsi" w:eastAsia="Times" w:hAnsiTheme="minorHAnsi" w:cstheme="minorHAnsi"/>
          <w:color w:val="000000"/>
          <w:sz w:val="22"/>
          <w:szCs w:val="22"/>
          <w:lang w:val="en-GB"/>
        </w:rPr>
      </w:pPr>
      <w:r w:rsidRPr="007B5959">
        <w:rPr>
          <w:rFonts w:asciiTheme="minorHAnsi" w:eastAsia="Times" w:hAnsiTheme="minorHAnsi" w:cstheme="minorHAnsi"/>
          <w:color w:val="000000"/>
          <w:sz w:val="22"/>
          <w:szCs w:val="22"/>
          <w:lang w:val="en-GB"/>
        </w:rPr>
        <w:t xml:space="preserve">We have a specific policy for the management of business continuity in compliance with the ISO 22301 standard. This policy </w:t>
      </w:r>
      <w:r>
        <w:rPr>
          <w:rFonts w:asciiTheme="minorHAnsi" w:eastAsia="Times" w:hAnsiTheme="minorHAnsi" w:cstheme="minorHAnsi"/>
          <w:color w:val="000000"/>
          <w:sz w:val="22"/>
          <w:szCs w:val="22"/>
          <w:lang w:val="en-GB"/>
        </w:rPr>
        <w:t>is</w:t>
      </w:r>
      <w:r w:rsidRPr="007B5959">
        <w:rPr>
          <w:rFonts w:asciiTheme="minorHAnsi" w:eastAsia="Times" w:hAnsiTheme="minorHAnsi" w:cstheme="minorHAnsi"/>
          <w:color w:val="000000"/>
          <w:sz w:val="22"/>
          <w:szCs w:val="22"/>
          <w:lang w:val="en-GB"/>
        </w:rPr>
        <w:t xml:space="preserve"> an integral part of this policy and is available on our website www.minervagroupservice.com</w:t>
      </w:r>
    </w:p>
    <w:p w14:paraId="49D92FBE" w14:textId="76E7B143" w:rsidR="00D476A0" w:rsidRDefault="00D476A0" w:rsidP="00887BBF">
      <w:pPr>
        <w:spacing w:after="0" w:line="360" w:lineRule="atLeast"/>
        <w:jc w:val="both"/>
        <w:rPr>
          <w:rFonts w:asciiTheme="minorHAnsi" w:eastAsia="Times" w:hAnsiTheme="minorHAnsi" w:cstheme="minorHAnsi"/>
          <w:color w:val="000000"/>
          <w:sz w:val="22"/>
          <w:szCs w:val="22"/>
          <w:lang w:val="en-GB"/>
        </w:rPr>
      </w:pPr>
    </w:p>
    <w:p w14:paraId="3330F930" w14:textId="43A9C865" w:rsidR="00C00549" w:rsidRPr="00D24E0B" w:rsidRDefault="00D24E0B" w:rsidP="00C00549">
      <w:pPr>
        <w:spacing w:after="0" w:line="360" w:lineRule="atLeast"/>
        <w:jc w:val="both"/>
        <w:rPr>
          <w:rFonts w:asciiTheme="minorHAnsi" w:eastAsia="Times" w:hAnsiTheme="minorHAnsi" w:cstheme="minorHAnsi"/>
          <w:b/>
          <w:bCs/>
          <w:color w:val="808080" w:themeColor="background1" w:themeShade="80"/>
          <w:sz w:val="22"/>
          <w:szCs w:val="22"/>
          <w:lang w:val="en-GB"/>
        </w:rPr>
      </w:pPr>
      <w:r w:rsidRPr="00D24E0B">
        <w:rPr>
          <w:rFonts w:asciiTheme="minorHAnsi" w:eastAsia="Times" w:hAnsiTheme="minorHAnsi" w:cstheme="minorHAnsi"/>
          <w:b/>
          <w:bCs/>
          <w:color w:val="808080" w:themeColor="background1" w:themeShade="80"/>
          <w:sz w:val="22"/>
          <w:szCs w:val="22"/>
          <w:lang w:val="en-GB"/>
        </w:rPr>
        <w:t>Our Objectives of transparency, ethics and integrity</w:t>
      </w:r>
    </w:p>
    <w:p w14:paraId="7D1E3C03" w14:textId="141CE2AE" w:rsidR="00C00549" w:rsidRPr="00C00549" w:rsidRDefault="00C00549" w:rsidP="00C00549">
      <w:pPr>
        <w:spacing w:after="0" w:line="360" w:lineRule="atLeast"/>
        <w:jc w:val="both"/>
        <w:rPr>
          <w:rFonts w:asciiTheme="minorHAnsi" w:eastAsia="Times" w:hAnsiTheme="minorHAnsi" w:cstheme="minorHAnsi"/>
          <w:color w:val="000000"/>
          <w:sz w:val="22"/>
          <w:szCs w:val="22"/>
          <w:lang w:val="en-GB"/>
        </w:rPr>
      </w:pPr>
      <w:r w:rsidRPr="00C00549">
        <w:rPr>
          <w:rFonts w:asciiTheme="minorHAnsi" w:eastAsia="Times" w:hAnsiTheme="minorHAnsi" w:cstheme="minorHAnsi"/>
          <w:color w:val="000000"/>
          <w:sz w:val="22"/>
          <w:szCs w:val="22"/>
          <w:lang w:val="en-GB"/>
        </w:rPr>
        <w:t>We are committed to pursuing objectives of transparency, ethical integrity in every relationship with our customers and in general with our stakeholders.</w:t>
      </w:r>
    </w:p>
    <w:p w14:paraId="0BF13781" w14:textId="77777777" w:rsidR="00C00549" w:rsidRPr="00C00549" w:rsidRDefault="00C00549" w:rsidP="00C00549">
      <w:pPr>
        <w:spacing w:after="0" w:line="360" w:lineRule="atLeast"/>
        <w:jc w:val="both"/>
        <w:rPr>
          <w:rFonts w:asciiTheme="minorHAnsi" w:eastAsia="Times" w:hAnsiTheme="minorHAnsi" w:cstheme="minorHAnsi"/>
          <w:color w:val="000000"/>
          <w:sz w:val="22"/>
          <w:szCs w:val="22"/>
          <w:lang w:val="en-GB"/>
        </w:rPr>
      </w:pPr>
      <w:r w:rsidRPr="00C00549">
        <w:rPr>
          <w:rFonts w:asciiTheme="minorHAnsi" w:eastAsia="Times" w:hAnsiTheme="minorHAnsi" w:cstheme="minorHAnsi"/>
          <w:color w:val="000000"/>
          <w:sz w:val="22"/>
          <w:szCs w:val="22"/>
          <w:lang w:val="en-GB"/>
        </w:rPr>
        <w:t>We have adopted an ethical code for the prevention of the offenses envisaged by Legislative Decree 231/01 and an anti-corruption policy in compliance with the ISO 37001 standard.</w:t>
      </w:r>
    </w:p>
    <w:p w14:paraId="516CE4DE" w14:textId="16ED06C4" w:rsidR="00C00549" w:rsidRPr="00C00549" w:rsidRDefault="00C00549" w:rsidP="00C00549">
      <w:pPr>
        <w:spacing w:after="0" w:line="360" w:lineRule="atLeast"/>
        <w:jc w:val="both"/>
        <w:rPr>
          <w:rFonts w:asciiTheme="minorHAnsi" w:eastAsia="Times" w:hAnsiTheme="minorHAnsi" w:cstheme="minorHAnsi"/>
          <w:color w:val="000000"/>
          <w:sz w:val="22"/>
          <w:szCs w:val="22"/>
          <w:lang w:val="en-GB"/>
        </w:rPr>
      </w:pPr>
      <w:r w:rsidRPr="00C00549">
        <w:rPr>
          <w:rFonts w:asciiTheme="minorHAnsi" w:eastAsia="Times" w:hAnsiTheme="minorHAnsi" w:cstheme="minorHAnsi"/>
          <w:color w:val="000000"/>
          <w:sz w:val="22"/>
          <w:szCs w:val="22"/>
          <w:lang w:val="en-GB"/>
        </w:rPr>
        <w:t xml:space="preserve">This code of ethics and this policy form an integral part of this policy and are available on our website </w:t>
      </w:r>
      <w:hyperlink r:id="rId12" w:history="1">
        <w:r w:rsidRPr="00C00549">
          <w:rPr>
            <w:rFonts w:asciiTheme="minorHAnsi" w:eastAsia="Times" w:hAnsiTheme="minorHAnsi" w:cstheme="minorHAnsi"/>
            <w:color w:val="000000"/>
            <w:sz w:val="22"/>
            <w:szCs w:val="22"/>
            <w:lang w:val="en-GB"/>
          </w:rPr>
          <w:t>www.minervagroupservice.com</w:t>
        </w:r>
      </w:hyperlink>
    </w:p>
    <w:p w14:paraId="2139F31E" w14:textId="265804A1" w:rsidR="00026064" w:rsidRDefault="00026064" w:rsidP="00C00549">
      <w:pPr>
        <w:spacing w:after="0" w:line="360" w:lineRule="atLeast"/>
        <w:jc w:val="both"/>
        <w:rPr>
          <w:rFonts w:asciiTheme="minorHAnsi" w:eastAsia="Times" w:hAnsiTheme="minorHAnsi" w:cstheme="minorHAnsi"/>
          <w:b/>
          <w:bCs/>
          <w:color w:val="000000"/>
          <w:sz w:val="22"/>
          <w:szCs w:val="22"/>
          <w:lang w:val="en-GB"/>
        </w:rPr>
      </w:pPr>
      <w:r w:rsidRPr="00E41322">
        <w:rPr>
          <w:lang w:val="en-GB"/>
        </w:rPr>
        <w:br/>
      </w:r>
      <w:r w:rsidRPr="00026064">
        <w:rPr>
          <w:rFonts w:asciiTheme="minorHAnsi" w:eastAsia="Times" w:hAnsiTheme="minorHAnsi" w:cstheme="minorHAnsi"/>
          <w:b/>
          <w:bCs/>
          <w:color w:val="000000"/>
          <w:sz w:val="22"/>
          <w:szCs w:val="22"/>
          <w:lang w:val="en-GB"/>
        </w:rPr>
        <w:t xml:space="preserve">Our </w:t>
      </w:r>
      <w:r w:rsidR="00A83EE1">
        <w:rPr>
          <w:rFonts w:asciiTheme="minorHAnsi" w:eastAsia="Times" w:hAnsiTheme="minorHAnsi" w:cstheme="minorHAnsi"/>
          <w:b/>
          <w:bCs/>
          <w:color w:val="000000"/>
          <w:sz w:val="22"/>
          <w:szCs w:val="22"/>
          <w:lang w:val="en-GB"/>
        </w:rPr>
        <w:t>Quality management System</w:t>
      </w:r>
    </w:p>
    <w:p w14:paraId="1EC3C075" w14:textId="77777777" w:rsidR="00CC1BAB" w:rsidRPr="00CC1BAB" w:rsidRDefault="00CC1BAB" w:rsidP="00CC1BAB">
      <w:pPr>
        <w:spacing w:after="0" w:line="360" w:lineRule="atLeast"/>
        <w:jc w:val="both"/>
        <w:rPr>
          <w:rFonts w:asciiTheme="minorHAnsi" w:eastAsia="Times" w:hAnsiTheme="minorHAnsi" w:cstheme="minorHAnsi"/>
          <w:color w:val="000000"/>
          <w:sz w:val="22"/>
          <w:szCs w:val="22"/>
          <w:lang w:val="en-GB"/>
        </w:rPr>
      </w:pPr>
      <w:r w:rsidRPr="00CC1BAB">
        <w:rPr>
          <w:rFonts w:asciiTheme="minorHAnsi" w:eastAsia="Times" w:hAnsiTheme="minorHAnsi" w:cstheme="minorHAnsi"/>
          <w:color w:val="000000"/>
          <w:sz w:val="22"/>
          <w:szCs w:val="22"/>
          <w:lang w:val="en-GB"/>
        </w:rPr>
        <w:t>In order to pursue our quality objectives, we have adopted a quality management system compliant with the ISO 9001 standard.</w:t>
      </w:r>
    </w:p>
    <w:p w14:paraId="56BAFA2E" w14:textId="77777777" w:rsidR="00CC1BAB" w:rsidRPr="00CC1BAB" w:rsidRDefault="00CC1BAB" w:rsidP="00CC1BAB">
      <w:pPr>
        <w:spacing w:after="0" w:line="360" w:lineRule="atLeast"/>
        <w:jc w:val="both"/>
        <w:rPr>
          <w:rFonts w:asciiTheme="minorHAnsi" w:eastAsia="Times" w:hAnsiTheme="minorHAnsi" w:cstheme="minorHAnsi"/>
          <w:color w:val="000000"/>
          <w:sz w:val="22"/>
          <w:szCs w:val="22"/>
          <w:lang w:val="en-GB"/>
        </w:rPr>
      </w:pPr>
      <w:r w:rsidRPr="00CC1BAB">
        <w:rPr>
          <w:rFonts w:asciiTheme="minorHAnsi" w:eastAsia="Times" w:hAnsiTheme="minorHAnsi" w:cstheme="minorHAnsi"/>
          <w:color w:val="000000"/>
          <w:sz w:val="22"/>
          <w:szCs w:val="22"/>
          <w:lang w:val="en-GB"/>
        </w:rPr>
        <w:t>Our Quality Management System has been integrated into the more general corporate management system and has been planned in order to consider aspects of Governance and Internal Control System, Risk Management aspects (with reference to the guidelines of the ISO 31000 standard ) and Compliance aspects (with reference to the guidelines of the ISO 19600 standard).</w:t>
      </w:r>
    </w:p>
    <w:p w14:paraId="5E1CA0F5" w14:textId="70B0DBE5" w:rsidR="00CC1BAB" w:rsidRPr="00CC1BAB" w:rsidRDefault="00CC1BAB" w:rsidP="00CC1BAB">
      <w:pPr>
        <w:spacing w:after="0" w:line="360" w:lineRule="atLeast"/>
        <w:jc w:val="both"/>
        <w:rPr>
          <w:rFonts w:asciiTheme="minorHAnsi" w:eastAsia="Times" w:hAnsiTheme="minorHAnsi" w:cstheme="minorHAnsi"/>
          <w:color w:val="000000"/>
          <w:sz w:val="22"/>
          <w:szCs w:val="22"/>
          <w:lang w:val="en-GB"/>
        </w:rPr>
      </w:pPr>
      <w:r w:rsidRPr="00CC1BAB">
        <w:rPr>
          <w:rFonts w:asciiTheme="minorHAnsi" w:eastAsia="Times" w:hAnsiTheme="minorHAnsi" w:cstheme="minorHAnsi"/>
          <w:color w:val="000000"/>
          <w:sz w:val="22"/>
          <w:szCs w:val="22"/>
          <w:lang w:val="en-GB"/>
        </w:rPr>
        <w:lastRenderedPageBreak/>
        <w:t xml:space="preserve">We are committed to adapting and continuously improving our Quality Management System and to </w:t>
      </w:r>
      <w:r w:rsidR="0045036C">
        <w:rPr>
          <w:rFonts w:asciiTheme="minorHAnsi" w:eastAsia="Times" w:hAnsiTheme="minorHAnsi" w:cstheme="minorHAnsi"/>
          <w:color w:val="000000"/>
          <w:sz w:val="22"/>
          <w:szCs w:val="22"/>
          <w:lang w:val="en-GB"/>
        </w:rPr>
        <w:t>make aware</w:t>
      </w:r>
      <w:r w:rsidRPr="00CC1BAB">
        <w:rPr>
          <w:rFonts w:asciiTheme="minorHAnsi" w:eastAsia="Times" w:hAnsiTheme="minorHAnsi" w:cstheme="minorHAnsi"/>
          <w:color w:val="000000"/>
          <w:sz w:val="22"/>
          <w:szCs w:val="22"/>
          <w:lang w:val="en-GB"/>
        </w:rPr>
        <w:t xml:space="preserve"> and train our stakeholders on its correct application.</w:t>
      </w:r>
    </w:p>
    <w:p w14:paraId="5E9065B9" w14:textId="3C57DA05" w:rsidR="005820FE" w:rsidRPr="005820FE" w:rsidRDefault="00B67EFD" w:rsidP="005820FE">
      <w:pPr>
        <w:spacing w:after="0" w:line="360" w:lineRule="atLeast"/>
        <w:jc w:val="both"/>
        <w:rPr>
          <w:rFonts w:asciiTheme="minorHAnsi" w:eastAsia="Times" w:hAnsiTheme="minorHAnsi" w:cstheme="minorHAnsi"/>
          <w:b/>
          <w:bCs/>
          <w:color w:val="000000"/>
          <w:sz w:val="22"/>
          <w:szCs w:val="22"/>
          <w:lang w:val="en-GB"/>
        </w:rPr>
      </w:pPr>
      <w:r w:rsidRPr="00B67EFD">
        <w:rPr>
          <w:lang w:val="en-GB"/>
        </w:rPr>
        <w:br/>
      </w:r>
      <w:r w:rsidR="005820FE" w:rsidRPr="005820FE">
        <w:rPr>
          <w:rFonts w:asciiTheme="minorHAnsi" w:eastAsia="Times" w:hAnsiTheme="minorHAnsi" w:cstheme="minorHAnsi"/>
          <w:b/>
          <w:bCs/>
          <w:color w:val="000000"/>
          <w:sz w:val="22"/>
          <w:szCs w:val="22"/>
          <w:lang w:val="en-GB"/>
        </w:rPr>
        <w:t xml:space="preserve">Our contact channels </w:t>
      </w:r>
    </w:p>
    <w:p w14:paraId="1F1E9F15" w14:textId="05893195" w:rsidR="00233367" w:rsidRPr="00ED27DF" w:rsidRDefault="00ED27DF" w:rsidP="00233367">
      <w:pPr>
        <w:spacing w:after="0" w:line="360" w:lineRule="atLeast"/>
        <w:jc w:val="both"/>
        <w:rPr>
          <w:rFonts w:asciiTheme="minorHAnsi" w:eastAsia="Times" w:hAnsiTheme="minorHAnsi" w:cstheme="minorHAnsi"/>
          <w:color w:val="000000"/>
          <w:sz w:val="22"/>
          <w:szCs w:val="22"/>
          <w:lang w:val="en-GB"/>
        </w:rPr>
      </w:pPr>
      <w:r w:rsidRPr="00ED27DF">
        <w:rPr>
          <w:rFonts w:asciiTheme="minorHAnsi" w:eastAsia="Times" w:hAnsiTheme="minorHAnsi" w:cstheme="minorHAnsi"/>
          <w:color w:val="000000"/>
          <w:sz w:val="22"/>
          <w:szCs w:val="22"/>
          <w:lang w:val="en-GB"/>
        </w:rPr>
        <w:t xml:space="preserve">For any report of opportunities, improvements, complaints, non-conformities you can contact our </w:t>
      </w:r>
      <w:r w:rsidR="00527BF8">
        <w:rPr>
          <w:rFonts w:asciiTheme="minorHAnsi" w:eastAsia="Times" w:hAnsiTheme="minorHAnsi" w:cstheme="minorHAnsi"/>
          <w:color w:val="000000"/>
          <w:sz w:val="22"/>
          <w:szCs w:val="22"/>
          <w:lang w:val="en-GB"/>
        </w:rPr>
        <w:t>Quality</w:t>
      </w:r>
      <w:r w:rsidRPr="00ED27DF">
        <w:rPr>
          <w:rFonts w:asciiTheme="minorHAnsi" w:eastAsia="Times" w:hAnsiTheme="minorHAnsi" w:cstheme="minorHAnsi"/>
          <w:color w:val="000000"/>
          <w:sz w:val="22"/>
          <w:szCs w:val="22"/>
          <w:lang w:val="en-GB"/>
        </w:rPr>
        <w:t xml:space="preserve"> Manager at the following email address: pmo@minervagroupservice.it We are committed to ensuring the confidentiality of reports and to prohibit any form of retaliation</w:t>
      </w:r>
      <w:r w:rsidR="00527BF8">
        <w:rPr>
          <w:rFonts w:asciiTheme="minorHAnsi" w:eastAsia="Times" w:hAnsiTheme="minorHAnsi" w:cstheme="minorHAnsi"/>
          <w:color w:val="000000"/>
          <w:sz w:val="22"/>
          <w:szCs w:val="22"/>
          <w:lang w:val="en-GB"/>
        </w:rPr>
        <w:t>.</w:t>
      </w:r>
    </w:p>
    <w:p w14:paraId="1A559C4A" w14:textId="77777777" w:rsidR="00937E7A" w:rsidRPr="0063666B" w:rsidRDefault="00937E7A" w:rsidP="00D01D76">
      <w:pPr>
        <w:spacing w:after="0" w:line="360" w:lineRule="atLeast"/>
        <w:jc w:val="both"/>
        <w:rPr>
          <w:rFonts w:asciiTheme="minorHAnsi" w:eastAsia="Times" w:hAnsiTheme="minorHAnsi" w:cstheme="minorHAnsi"/>
          <w:color w:val="000000"/>
          <w:sz w:val="22"/>
          <w:szCs w:val="22"/>
          <w:lang w:val="en-GB"/>
        </w:rPr>
      </w:pPr>
    </w:p>
    <w:p w14:paraId="5AFC964D" w14:textId="77777777" w:rsidR="00233367" w:rsidRPr="0063666B" w:rsidRDefault="00233367" w:rsidP="00233367">
      <w:pPr>
        <w:spacing w:after="100"/>
        <w:jc w:val="both"/>
        <w:rPr>
          <w:rFonts w:asciiTheme="minorHAnsi" w:hAnsiTheme="minorHAnsi" w:cstheme="minorHAnsi"/>
          <w:i/>
          <w:color w:val="006666"/>
          <w:sz w:val="22"/>
          <w:szCs w:val="22"/>
          <w:lang w:val="en-GB"/>
        </w:rPr>
      </w:pPr>
    </w:p>
    <w:p w14:paraId="271F00AF" w14:textId="77777777" w:rsidR="00233367" w:rsidRPr="00F12C51" w:rsidRDefault="00233367" w:rsidP="00233367">
      <w:pPr>
        <w:spacing w:after="100"/>
        <w:jc w:val="right"/>
        <w:rPr>
          <w:rFonts w:asciiTheme="minorHAnsi" w:hAnsiTheme="minorHAnsi" w:cstheme="minorHAnsi"/>
          <w:i/>
          <w:color w:val="006666"/>
          <w:sz w:val="22"/>
          <w:szCs w:val="22"/>
        </w:rPr>
      </w:pPr>
      <w:r w:rsidRPr="00F12C51">
        <w:rPr>
          <w:rFonts w:asciiTheme="minorHAnsi" w:hAnsiTheme="minorHAnsi" w:cstheme="minorHAnsi"/>
          <w:i/>
          <w:color w:val="006666"/>
          <w:sz w:val="22"/>
          <w:szCs w:val="22"/>
        </w:rPr>
        <w:t>Minerva Group Service</w:t>
      </w:r>
    </w:p>
    <w:p w14:paraId="6B6A04F3" w14:textId="77777777" w:rsidR="00233367" w:rsidRPr="00F12C51" w:rsidRDefault="00233367" w:rsidP="00233367">
      <w:pPr>
        <w:spacing w:after="100"/>
        <w:jc w:val="both"/>
        <w:rPr>
          <w:rFonts w:asciiTheme="minorHAnsi" w:hAnsiTheme="minorHAnsi" w:cstheme="minorHAnsi"/>
          <w:sz w:val="22"/>
          <w:szCs w:val="22"/>
        </w:rPr>
      </w:pPr>
    </w:p>
    <w:p w14:paraId="21A2A162" w14:textId="77777777" w:rsidR="002E3CA6" w:rsidRPr="00F12C51" w:rsidRDefault="002E3CA6" w:rsidP="00DC073B">
      <w:pPr>
        <w:pStyle w:val="NormaleWeb"/>
        <w:shd w:val="clear" w:color="auto" w:fill="FFFFFF"/>
        <w:spacing w:before="0" w:after="150"/>
        <w:jc w:val="both"/>
        <w:rPr>
          <w:rFonts w:asciiTheme="minorHAnsi" w:hAnsiTheme="minorHAnsi" w:cstheme="minorHAnsi"/>
          <w:b/>
          <w:color w:val="2B2B2B"/>
          <w:sz w:val="22"/>
          <w:szCs w:val="22"/>
        </w:rPr>
      </w:pPr>
    </w:p>
    <w:sectPr w:rsidR="002E3CA6" w:rsidRPr="00F12C51">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1E12E" w14:textId="77777777" w:rsidR="007807D5" w:rsidRDefault="007807D5" w:rsidP="00E74372">
      <w:pPr>
        <w:spacing w:after="0" w:line="240" w:lineRule="auto"/>
      </w:pPr>
      <w:r>
        <w:separator/>
      </w:r>
    </w:p>
  </w:endnote>
  <w:endnote w:type="continuationSeparator" w:id="0">
    <w:p w14:paraId="1CB7F5C2" w14:textId="77777777" w:rsidR="007807D5" w:rsidRDefault="007807D5" w:rsidP="00E7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w:altName w:val="Simplified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F0AD2" w14:textId="77777777" w:rsidR="00055A28" w:rsidRDefault="00055A28" w:rsidP="00165687">
    <w:pPr>
      <w:pStyle w:val="Pidipagina"/>
      <w:jc w:val="center"/>
    </w:pPr>
    <w:r>
      <w:t xml:space="preserve">Pagina </w:t>
    </w:r>
    <w:r>
      <w:fldChar w:fldCharType="begin"/>
    </w:r>
    <w:r>
      <w:instrText xml:space="preserve"> PAGE   \* MERGEFORMAT </w:instrText>
    </w:r>
    <w:r>
      <w:fldChar w:fldCharType="separate"/>
    </w:r>
    <w:r w:rsidR="008C16D4">
      <w:rPr>
        <w:noProof/>
      </w:rPr>
      <w:t>1</w:t>
    </w:r>
    <w:r>
      <w:fldChar w:fldCharType="end"/>
    </w:r>
    <w:r>
      <w:t xml:space="preserve"> di </w:t>
    </w:r>
    <w:r w:rsidR="00527BF8">
      <w:fldChar w:fldCharType="begin"/>
    </w:r>
    <w:r w:rsidR="00527BF8">
      <w:instrText xml:space="preserve"> NUMPAGES   \* MERGEFORMAT </w:instrText>
    </w:r>
    <w:r w:rsidR="00527BF8">
      <w:fldChar w:fldCharType="separate"/>
    </w:r>
    <w:r w:rsidR="008C16D4">
      <w:rPr>
        <w:noProof/>
      </w:rPr>
      <w:t>2</w:t>
    </w:r>
    <w:r w:rsidR="00527B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58E4B" w14:textId="77777777" w:rsidR="007807D5" w:rsidRDefault="007807D5" w:rsidP="00E74372">
      <w:pPr>
        <w:spacing w:after="0" w:line="240" w:lineRule="auto"/>
      </w:pPr>
      <w:r>
        <w:separator/>
      </w:r>
    </w:p>
  </w:footnote>
  <w:footnote w:type="continuationSeparator" w:id="0">
    <w:p w14:paraId="3F86D140" w14:textId="77777777" w:rsidR="007807D5" w:rsidRDefault="007807D5" w:rsidP="00E7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F0ACA" w14:textId="77777777" w:rsidR="00700662" w:rsidRPr="00700662" w:rsidRDefault="00700662" w:rsidP="00700662">
    <w:pPr>
      <w:tabs>
        <w:tab w:val="center" w:pos="4819"/>
        <w:tab w:val="right" w:pos="9638"/>
      </w:tabs>
      <w:spacing w:after="0" w:line="240" w:lineRule="auto"/>
      <w:rPr>
        <w:rFonts w:ascii="Calibri" w:eastAsia="Times New Roman" w:hAnsi="Calibri" w:cs="Calibri"/>
        <w:color w:val="7F7F7F"/>
        <w:sz w:val="16"/>
        <w:szCs w:val="16"/>
        <w:lang w:eastAsia="it-IT"/>
      </w:rPr>
    </w:pPr>
    <w:r>
      <w:rPr>
        <w:rFonts w:ascii="Calibri" w:eastAsia="Times New Roman" w:hAnsi="Calibri" w:cs="Calibri"/>
        <w:noProof/>
        <w:color w:val="7F7F7F"/>
        <w:sz w:val="16"/>
        <w:szCs w:val="16"/>
        <w:lang w:eastAsia="it-IT"/>
      </w:rPr>
      <w:drawing>
        <wp:anchor distT="0" distB="0" distL="114300" distR="114300" simplePos="0" relativeHeight="251671552" behindDoc="0" locked="0" layoutInCell="1" allowOverlap="1" wp14:anchorId="073F0AD5" wp14:editId="073F0AD6">
          <wp:simplePos x="0" y="0"/>
          <wp:positionH relativeFrom="column">
            <wp:posOffset>21590</wp:posOffset>
          </wp:positionH>
          <wp:positionV relativeFrom="paragraph">
            <wp:posOffset>-74930</wp:posOffset>
          </wp:positionV>
          <wp:extent cx="953770" cy="40767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407670"/>
                  </a:xfrm>
                  <a:prstGeom prst="rect">
                    <a:avLst/>
                  </a:prstGeom>
                  <a:noFill/>
                </pic:spPr>
              </pic:pic>
            </a:graphicData>
          </a:graphic>
          <wp14:sizeRelH relativeFrom="page">
            <wp14:pctWidth>0</wp14:pctWidth>
          </wp14:sizeRelH>
          <wp14:sizeRelV relativeFrom="page">
            <wp14:pctHeight>0</wp14:pctHeight>
          </wp14:sizeRelV>
        </wp:anchor>
      </w:drawing>
    </w:r>
    <w:r w:rsidRPr="00700662">
      <w:rPr>
        <w:rFonts w:ascii="Calibri" w:eastAsia="Times New Roman" w:hAnsi="Calibri" w:cs="Calibri"/>
        <w:color w:val="7F7F7F"/>
        <w:sz w:val="16"/>
        <w:szCs w:val="16"/>
        <w:lang w:eastAsia="it-IT"/>
      </w:rPr>
      <w:t xml:space="preserve">                                               Minerva Group Service società consortile cooperativa per azioni</w:t>
    </w:r>
  </w:p>
  <w:p w14:paraId="073F0ACB" w14:textId="77777777" w:rsidR="00700662" w:rsidRPr="00700662" w:rsidRDefault="00700662" w:rsidP="00700662">
    <w:pPr>
      <w:tabs>
        <w:tab w:val="center" w:pos="4819"/>
        <w:tab w:val="right" w:pos="9638"/>
      </w:tabs>
      <w:spacing w:after="0" w:line="240" w:lineRule="auto"/>
      <w:ind w:left="1134"/>
      <w:rPr>
        <w:rFonts w:ascii="Calibri" w:eastAsia="Times New Roman" w:hAnsi="Calibri" w:cs="Calibri"/>
        <w:color w:val="7F7F7F"/>
        <w:sz w:val="16"/>
        <w:szCs w:val="16"/>
        <w:lang w:eastAsia="it-IT"/>
      </w:rPr>
    </w:pPr>
    <w:r w:rsidRPr="00700662">
      <w:rPr>
        <w:rFonts w:ascii="Calibri" w:eastAsia="Times New Roman" w:hAnsi="Calibri" w:cs="Calibri"/>
        <w:color w:val="7F7F7F"/>
        <w:sz w:val="16"/>
        <w:szCs w:val="16"/>
        <w:lang w:eastAsia="it-IT"/>
      </w:rPr>
      <w:t xml:space="preserve">                Sede legale e operativa: Corso Buenos Aires 47 (20124) MILANO </w:t>
    </w:r>
  </w:p>
  <w:p w14:paraId="073F0ACC" w14:textId="236150C2" w:rsidR="00700662" w:rsidRPr="00700662" w:rsidRDefault="00700662" w:rsidP="00700662">
    <w:pPr>
      <w:tabs>
        <w:tab w:val="center" w:pos="4819"/>
        <w:tab w:val="right" w:pos="9638"/>
      </w:tabs>
      <w:spacing w:after="0" w:line="240" w:lineRule="auto"/>
      <w:rPr>
        <w:rFonts w:ascii="Calibri" w:eastAsia="Times New Roman" w:hAnsi="Calibri" w:cs="Calibri"/>
        <w:color w:val="7F7F7F"/>
        <w:sz w:val="16"/>
        <w:szCs w:val="16"/>
        <w:lang w:eastAsia="it-IT"/>
      </w:rPr>
    </w:pPr>
    <w:r w:rsidRPr="00700662">
      <w:rPr>
        <w:rFonts w:ascii="Calibri" w:eastAsia="Times New Roman" w:hAnsi="Calibri" w:cs="Calibri"/>
        <w:color w:val="7F7F7F"/>
        <w:sz w:val="16"/>
        <w:szCs w:val="16"/>
        <w:lang w:eastAsia="it-IT"/>
      </w:rPr>
      <w:t xml:space="preserve">                                                Internet: </w:t>
    </w:r>
    <w:r w:rsidR="007643AF">
      <w:rPr>
        <w:rFonts w:ascii="Calibri" w:eastAsia="Times New Roman" w:hAnsi="Calibri" w:cs="Calibri"/>
        <w:color w:val="7F7F7F"/>
        <w:sz w:val="16"/>
        <w:szCs w:val="16"/>
        <w:lang w:eastAsia="it-IT"/>
      </w:rPr>
      <w:t>www.minervagroupservice.com</w:t>
    </w:r>
    <w:r w:rsidRPr="00700662">
      <w:rPr>
        <w:rFonts w:ascii="Calibri" w:eastAsia="Times New Roman" w:hAnsi="Calibri" w:cs="Calibri"/>
        <w:color w:val="7F7F7F"/>
        <w:sz w:val="16"/>
        <w:szCs w:val="16"/>
        <w:lang w:eastAsia="it-IT"/>
      </w:rPr>
      <w:t xml:space="preserve">    </w:t>
    </w:r>
    <w:proofErr w:type="gramStart"/>
    <w:r w:rsidRPr="00700662">
      <w:rPr>
        <w:rFonts w:ascii="Calibri" w:eastAsia="Times New Roman" w:hAnsi="Calibri" w:cs="Calibri"/>
        <w:color w:val="7F7F7F"/>
        <w:sz w:val="16"/>
        <w:szCs w:val="16"/>
        <w:lang w:eastAsia="it-IT"/>
      </w:rPr>
      <w:t>Email</w:t>
    </w:r>
    <w:proofErr w:type="gramEnd"/>
    <w:r w:rsidRPr="00700662">
      <w:rPr>
        <w:rFonts w:ascii="Calibri" w:eastAsia="Times New Roman" w:hAnsi="Calibri" w:cs="Calibri"/>
        <w:color w:val="7F7F7F"/>
        <w:sz w:val="16"/>
        <w:szCs w:val="16"/>
        <w:lang w:eastAsia="it-IT"/>
      </w:rPr>
      <w:t xml:space="preserve"> </w:t>
    </w:r>
    <w:r w:rsidRPr="00700662">
      <w:rPr>
        <w:rFonts w:ascii="Calibri" w:eastAsia="Times New Roman" w:hAnsi="Calibri" w:cs="Calibri"/>
        <w:color w:val="7F7F7F"/>
        <w:sz w:val="16"/>
        <w:szCs w:val="16"/>
        <w:u w:val="single"/>
        <w:lang w:eastAsia="it-IT"/>
      </w:rPr>
      <w:t>info@minervagroupservice.it</w:t>
    </w:r>
    <w:r w:rsidRPr="00700662">
      <w:rPr>
        <w:rFonts w:ascii="Calibri" w:eastAsia="Times New Roman" w:hAnsi="Calibri" w:cs="Calibri"/>
        <w:color w:val="7F7F7F"/>
        <w:sz w:val="16"/>
        <w:szCs w:val="16"/>
        <w:lang w:eastAsia="it-IT"/>
      </w:rPr>
      <w:t xml:space="preserve"> - Telefono </w:t>
    </w:r>
    <w:r w:rsidR="007643AF">
      <w:rPr>
        <w:rFonts w:ascii="Calibri" w:eastAsia="Times New Roman" w:hAnsi="Calibri" w:cs="Calibri"/>
        <w:color w:val="7F7F7F"/>
        <w:sz w:val="16"/>
        <w:szCs w:val="16"/>
        <w:lang w:eastAsia="it-IT"/>
      </w:rPr>
      <w:t xml:space="preserve">+39 </w:t>
    </w:r>
    <w:r w:rsidRPr="00700662">
      <w:rPr>
        <w:rFonts w:ascii="Calibri" w:eastAsia="Times New Roman" w:hAnsi="Calibri" w:cs="Calibri"/>
        <w:color w:val="7F7F7F"/>
        <w:sz w:val="16"/>
        <w:szCs w:val="16"/>
        <w:lang w:eastAsia="it-IT"/>
      </w:rPr>
      <w:t>02 29404720</w:t>
    </w:r>
  </w:p>
  <w:p w14:paraId="073F0ACD" w14:textId="77777777" w:rsidR="00700662" w:rsidRPr="00700662" w:rsidRDefault="00700662" w:rsidP="00700662">
    <w:pPr>
      <w:tabs>
        <w:tab w:val="center" w:pos="4819"/>
        <w:tab w:val="right" w:pos="9638"/>
      </w:tabs>
      <w:spacing w:after="0" w:line="240" w:lineRule="auto"/>
      <w:rPr>
        <w:rFonts w:ascii="Calibri" w:eastAsia="Times New Roman" w:hAnsi="Calibri" w:cs="Calibri"/>
        <w:color w:val="7F7F7F"/>
        <w:sz w:val="16"/>
        <w:szCs w:val="16"/>
        <w:lang w:eastAsia="it-IT"/>
      </w:rPr>
    </w:pPr>
    <w:r w:rsidRPr="00700662">
      <w:rPr>
        <w:rFonts w:ascii="Calibri" w:eastAsia="Times New Roman" w:hAnsi="Calibri" w:cs="Calibri"/>
        <w:color w:val="7F7F7F"/>
        <w:sz w:val="16"/>
        <w:szCs w:val="16"/>
        <w:lang w:eastAsia="it-IT"/>
      </w:rPr>
      <w:t xml:space="preserve"> C.F. e P. IVA C.F. E P.IVA 07312890960 - Nr REA: MI – 1950200 - Nr Albo Nazionale Cooperative: A211246</w:t>
    </w:r>
  </w:p>
  <w:p w14:paraId="073F0ACE" w14:textId="77777777" w:rsidR="00403439" w:rsidRDefault="00403439" w:rsidP="00FC30BF">
    <w:pPr>
      <w:spacing w:after="0" w:line="240" w:lineRule="auto"/>
      <w:jc w:val="both"/>
      <w:rPr>
        <w:rFonts w:ascii="Calibri" w:eastAsia="Times New Roman" w:hAnsi="Calibri" w:cs="Calibri"/>
        <w:i/>
        <w:sz w:val="16"/>
        <w:szCs w:val="16"/>
        <w:lang w:eastAsia="it-IT"/>
      </w:rPr>
    </w:pPr>
  </w:p>
  <w:p w14:paraId="073F0AD0" w14:textId="129F8DCF" w:rsidR="00055A28" w:rsidRPr="009110E9" w:rsidRDefault="009110E9" w:rsidP="00FC30BF">
    <w:pPr>
      <w:pStyle w:val="Intestazione"/>
      <w:rPr>
        <w:sz w:val="16"/>
        <w:szCs w:val="16"/>
      </w:rPr>
    </w:pPr>
    <w:proofErr w:type="spellStart"/>
    <w:r w:rsidRPr="009110E9">
      <w:rPr>
        <w:sz w:val="16"/>
        <w:szCs w:val="16"/>
      </w:rPr>
      <w:t>QMSPolicy</w:t>
    </w:r>
    <w:proofErr w:type="spellEnd"/>
    <w:r w:rsidRPr="009110E9">
      <w:rPr>
        <w:sz w:val="16"/>
        <w:szCs w:val="16"/>
      </w:rPr>
      <w:t xml:space="preserve"> -ver.00-20200425</w:t>
    </w:r>
  </w:p>
  <w:p w14:paraId="0E10059C" w14:textId="77777777" w:rsidR="009110E9" w:rsidRPr="00FC30BF" w:rsidRDefault="009110E9" w:rsidP="00FC30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23FB4"/>
    <w:multiLevelType w:val="hybridMultilevel"/>
    <w:tmpl w:val="CE68E72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430620B"/>
    <w:multiLevelType w:val="hybridMultilevel"/>
    <w:tmpl w:val="2FEA69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E56C18"/>
    <w:multiLevelType w:val="multilevel"/>
    <w:tmpl w:val="4AAE675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F6974E4"/>
    <w:multiLevelType w:val="hybridMultilevel"/>
    <w:tmpl w:val="E61A1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AB753E"/>
    <w:multiLevelType w:val="hybridMultilevel"/>
    <w:tmpl w:val="250C90E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14023E"/>
    <w:multiLevelType w:val="hybridMultilevel"/>
    <w:tmpl w:val="860AC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896097"/>
    <w:multiLevelType w:val="hybridMultilevel"/>
    <w:tmpl w:val="EFCA9FBC"/>
    <w:lvl w:ilvl="0" w:tplc="C1AEC88A">
      <w:start w:val="3"/>
      <w:numFmt w:val="bullet"/>
      <w:lvlText w:val=""/>
      <w:lvlJc w:val="left"/>
      <w:pPr>
        <w:ind w:left="720" w:hanging="360"/>
      </w:pPr>
      <w:rPr>
        <w:rFonts w:ascii="Symbol" w:eastAsiaTheme="minorEastAsia"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C32D53"/>
    <w:multiLevelType w:val="hybridMultilevel"/>
    <w:tmpl w:val="055031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AB0E25"/>
    <w:multiLevelType w:val="hybridMultilevel"/>
    <w:tmpl w:val="91422E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5F081A"/>
    <w:multiLevelType w:val="multilevel"/>
    <w:tmpl w:val="08DE91DC"/>
    <w:styleLink w:val="WW8Num1"/>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AF50752"/>
    <w:multiLevelType w:val="hybridMultilevel"/>
    <w:tmpl w:val="C80ABC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B313E6"/>
    <w:multiLevelType w:val="multilevel"/>
    <w:tmpl w:val="8B72F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257CEB"/>
    <w:multiLevelType w:val="hybridMultilevel"/>
    <w:tmpl w:val="E38023C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08243BF"/>
    <w:multiLevelType w:val="hybridMultilevel"/>
    <w:tmpl w:val="9A60FF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067B8F"/>
    <w:multiLevelType w:val="hybridMultilevel"/>
    <w:tmpl w:val="71AC71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BF2769"/>
    <w:multiLevelType w:val="multilevel"/>
    <w:tmpl w:val="37F2C2AA"/>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6CFD03B0"/>
    <w:multiLevelType w:val="hybridMultilevel"/>
    <w:tmpl w:val="AF1E8D3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72283829"/>
    <w:multiLevelType w:val="hybridMultilevel"/>
    <w:tmpl w:val="87A44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3BD7845"/>
    <w:multiLevelType w:val="hybridMultilevel"/>
    <w:tmpl w:val="CE68E72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753F390E"/>
    <w:multiLevelType w:val="hybridMultilevel"/>
    <w:tmpl w:val="13CE35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632F2B"/>
    <w:multiLevelType w:val="hybridMultilevel"/>
    <w:tmpl w:val="7C16E7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BBB074F"/>
    <w:multiLevelType w:val="multilevel"/>
    <w:tmpl w:val="365A883A"/>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
  </w:num>
  <w:num w:numId="2">
    <w:abstractNumId w:val="16"/>
  </w:num>
  <w:num w:numId="3">
    <w:abstractNumId w:val="11"/>
  </w:num>
  <w:num w:numId="4">
    <w:abstractNumId w:val="6"/>
  </w:num>
  <w:num w:numId="5">
    <w:abstractNumId w:val="18"/>
  </w:num>
  <w:num w:numId="6">
    <w:abstractNumId w:val="12"/>
  </w:num>
  <w:num w:numId="7">
    <w:abstractNumId w:val="0"/>
  </w:num>
  <w:num w:numId="8">
    <w:abstractNumId w:val="1"/>
  </w:num>
  <w:num w:numId="9">
    <w:abstractNumId w:val="10"/>
  </w:num>
  <w:num w:numId="10">
    <w:abstractNumId w:val="8"/>
  </w:num>
  <w:num w:numId="11">
    <w:abstractNumId w:val="7"/>
  </w:num>
  <w:num w:numId="12">
    <w:abstractNumId w:val="15"/>
  </w:num>
  <w:num w:numId="13">
    <w:abstractNumId w:val="9"/>
  </w:num>
  <w:num w:numId="14">
    <w:abstractNumId w:val="2"/>
  </w:num>
  <w:num w:numId="15">
    <w:abstractNumId w:val="21"/>
  </w:num>
  <w:num w:numId="16">
    <w:abstractNumId w:val="15"/>
    <w:lvlOverride w:ilvl="0">
      <w:startOverride w:val="1"/>
    </w:lvlOverride>
  </w:num>
  <w:num w:numId="17">
    <w:abstractNumId w:val="9"/>
    <w:lvlOverride w:ilvl="0">
      <w:startOverride w:val="1"/>
    </w:lvlOverride>
  </w:num>
  <w:num w:numId="18">
    <w:abstractNumId w:val="2"/>
    <w:lvlOverride w:ilvl="0">
      <w:startOverride w:val="1"/>
    </w:lvlOverride>
  </w:num>
  <w:num w:numId="19">
    <w:abstractNumId w:val="21"/>
    <w:lvlOverride w:ilvl="0">
      <w:startOverride w:val="1"/>
    </w:lvlOverride>
  </w:num>
  <w:num w:numId="20">
    <w:abstractNumId w:val="19"/>
  </w:num>
  <w:num w:numId="21">
    <w:abstractNumId w:val="17"/>
  </w:num>
  <w:num w:numId="22">
    <w:abstractNumId w:val="20"/>
  </w:num>
  <w:num w:numId="23">
    <w:abstractNumId w:val="5"/>
  </w:num>
  <w:num w:numId="24">
    <w:abstractNumId w:val="13"/>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372"/>
    <w:rsid w:val="00001496"/>
    <w:rsid w:val="000059D3"/>
    <w:rsid w:val="00011A3A"/>
    <w:rsid w:val="000122DA"/>
    <w:rsid w:val="000141B5"/>
    <w:rsid w:val="0001495C"/>
    <w:rsid w:val="00015321"/>
    <w:rsid w:val="00016244"/>
    <w:rsid w:val="0001669B"/>
    <w:rsid w:val="00017C89"/>
    <w:rsid w:val="00026064"/>
    <w:rsid w:val="0002690A"/>
    <w:rsid w:val="0004150B"/>
    <w:rsid w:val="000450E1"/>
    <w:rsid w:val="00045F4B"/>
    <w:rsid w:val="00047732"/>
    <w:rsid w:val="00055A28"/>
    <w:rsid w:val="00055B35"/>
    <w:rsid w:val="00062FCF"/>
    <w:rsid w:val="0007517F"/>
    <w:rsid w:val="00076FEC"/>
    <w:rsid w:val="0008529D"/>
    <w:rsid w:val="00091758"/>
    <w:rsid w:val="00095353"/>
    <w:rsid w:val="000A2508"/>
    <w:rsid w:val="000A40CD"/>
    <w:rsid w:val="000A4994"/>
    <w:rsid w:val="000A4E90"/>
    <w:rsid w:val="000A763E"/>
    <w:rsid w:val="000B412A"/>
    <w:rsid w:val="000B6E89"/>
    <w:rsid w:val="000C3FC2"/>
    <w:rsid w:val="000C7930"/>
    <w:rsid w:val="000E086A"/>
    <w:rsid w:val="00102BFF"/>
    <w:rsid w:val="00103896"/>
    <w:rsid w:val="00111312"/>
    <w:rsid w:val="00114AFC"/>
    <w:rsid w:val="001172E1"/>
    <w:rsid w:val="001172EC"/>
    <w:rsid w:val="00126378"/>
    <w:rsid w:val="00131595"/>
    <w:rsid w:val="00144A2B"/>
    <w:rsid w:val="00154095"/>
    <w:rsid w:val="00165687"/>
    <w:rsid w:val="0018658D"/>
    <w:rsid w:val="00187175"/>
    <w:rsid w:val="00190BA5"/>
    <w:rsid w:val="0019193D"/>
    <w:rsid w:val="00195E4E"/>
    <w:rsid w:val="001A0373"/>
    <w:rsid w:val="001B1FA6"/>
    <w:rsid w:val="001C182F"/>
    <w:rsid w:val="001D10F6"/>
    <w:rsid w:val="001D629B"/>
    <w:rsid w:val="001E0361"/>
    <w:rsid w:val="001F0710"/>
    <w:rsid w:val="001F090E"/>
    <w:rsid w:val="001F6BCD"/>
    <w:rsid w:val="00201B37"/>
    <w:rsid w:val="00203BD3"/>
    <w:rsid w:val="002125A2"/>
    <w:rsid w:val="0021580C"/>
    <w:rsid w:val="002243CF"/>
    <w:rsid w:val="00226740"/>
    <w:rsid w:val="0022746D"/>
    <w:rsid w:val="002275E7"/>
    <w:rsid w:val="002322A0"/>
    <w:rsid w:val="00233367"/>
    <w:rsid w:val="0026612B"/>
    <w:rsid w:val="002816AE"/>
    <w:rsid w:val="002855BA"/>
    <w:rsid w:val="00286955"/>
    <w:rsid w:val="00297D29"/>
    <w:rsid w:val="002A2874"/>
    <w:rsid w:val="002A7FEB"/>
    <w:rsid w:val="002B230C"/>
    <w:rsid w:val="002C1284"/>
    <w:rsid w:val="002C60E1"/>
    <w:rsid w:val="002D72BB"/>
    <w:rsid w:val="002E3CA6"/>
    <w:rsid w:val="002E54F9"/>
    <w:rsid w:val="002E61F6"/>
    <w:rsid w:val="002E77FD"/>
    <w:rsid w:val="002F4F8B"/>
    <w:rsid w:val="00303716"/>
    <w:rsid w:val="0030409C"/>
    <w:rsid w:val="00305C17"/>
    <w:rsid w:val="003108B0"/>
    <w:rsid w:val="003114DE"/>
    <w:rsid w:val="00327915"/>
    <w:rsid w:val="00331B33"/>
    <w:rsid w:val="00343BE1"/>
    <w:rsid w:val="00344CBD"/>
    <w:rsid w:val="00350B9E"/>
    <w:rsid w:val="003543E4"/>
    <w:rsid w:val="003603E5"/>
    <w:rsid w:val="00362144"/>
    <w:rsid w:val="00391035"/>
    <w:rsid w:val="003911E3"/>
    <w:rsid w:val="003912FC"/>
    <w:rsid w:val="003A0239"/>
    <w:rsid w:val="003A2D71"/>
    <w:rsid w:val="003B2F92"/>
    <w:rsid w:val="003B326D"/>
    <w:rsid w:val="003D1FD2"/>
    <w:rsid w:val="003D2C51"/>
    <w:rsid w:val="003D6854"/>
    <w:rsid w:val="003E3D51"/>
    <w:rsid w:val="003E5B84"/>
    <w:rsid w:val="003E7133"/>
    <w:rsid w:val="003F1F21"/>
    <w:rsid w:val="003F2628"/>
    <w:rsid w:val="003F2C2E"/>
    <w:rsid w:val="00403036"/>
    <w:rsid w:val="00403439"/>
    <w:rsid w:val="0040454D"/>
    <w:rsid w:val="0041111C"/>
    <w:rsid w:val="0041331E"/>
    <w:rsid w:val="004147C1"/>
    <w:rsid w:val="004337CC"/>
    <w:rsid w:val="004411AB"/>
    <w:rsid w:val="00446283"/>
    <w:rsid w:val="004478FF"/>
    <w:rsid w:val="0045036C"/>
    <w:rsid w:val="00451D8C"/>
    <w:rsid w:val="004656AE"/>
    <w:rsid w:val="00465706"/>
    <w:rsid w:val="0047186A"/>
    <w:rsid w:val="00471D93"/>
    <w:rsid w:val="00471FE3"/>
    <w:rsid w:val="00472CDF"/>
    <w:rsid w:val="00473D0E"/>
    <w:rsid w:val="00487CE2"/>
    <w:rsid w:val="00487E82"/>
    <w:rsid w:val="004B496B"/>
    <w:rsid w:val="004C6E66"/>
    <w:rsid w:val="004D3965"/>
    <w:rsid w:val="004E0C5F"/>
    <w:rsid w:val="004E177A"/>
    <w:rsid w:val="004E483D"/>
    <w:rsid w:val="004F1BFD"/>
    <w:rsid w:val="005003F7"/>
    <w:rsid w:val="00514BE2"/>
    <w:rsid w:val="0052401E"/>
    <w:rsid w:val="00527BF8"/>
    <w:rsid w:val="005338B5"/>
    <w:rsid w:val="00552059"/>
    <w:rsid w:val="00554120"/>
    <w:rsid w:val="00554130"/>
    <w:rsid w:val="00557E8D"/>
    <w:rsid w:val="00562817"/>
    <w:rsid w:val="005676FE"/>
    <w:rsid w:val="00576542"/>
    <w:rsid w:val="0057689A"/>
    <w:rsid w:val="0058183A"/>
    <w:rsid w:val="005820FE"/>
    <w:rsid w:val="0058788F"/>
    <w:rsid w:val="00590C9A"/>
    <w:rsid w:val="00592268"/>
    <w:rsid w:val="005A0B1C"/>
    <w:rsid w:val="005B2342"/>
    <w:rsid w:val="005B2FFE"/>
    <w:rsid w:val="005B5C29"/>
    <w:rsid w:val="005C1047"/>
    <w:rsid w:val="005C1152"/>
    <w:rsid w:val="005C58C5"/>
    <w:rsid w:val="005D5744"/>
    <w:rsid w:val="005E26D3"/>
    <w:rsid w:val="005E2E03"/>
    <w:rsid w:val="005F5CBB"/>
    <w:rsid w:val="006066F5"/>
    <w:rsid w:val="00606AEE"/>
    <w:rsid w:val="00607019"/>
    <w:rsid w:val="00624997"/>
    <w:rsid w:val="00624E34"/>
    <w:rsid w:val="006314EC"/>
    <w:rsid w:val="0063666B"/>
    <w:rsid w:val="00645A38"/>
    <w:rsid w:val="00681063"/>
    <w:rsid w:val="00690B1F"/>
    <w:rsid w:val="00696726"/>
    <w:rsid w:val="00697DE5"/>
    <w:rsid w:val="006B1A7A"/>
    <w:rsid w:val="006B2029"/>
    <w:rsid w:val="006C38EA"/>
    <w:rsid w:val="006C6BD3"/>
    <w:rsid w:val="006D2D90"/>
    <w:rsid w:val="006D648D"/>
    <w:rsid w:val="006D73B9"/>
    <w:rsid w:val="006D7467"/>
    <w:rsid w:val="006E4A07"/>
    <w:rsid w:val="006E62EC"/>
    <w:rsid w:val="006E6888"/>
    <w:rsid w:val="00700662"/>
    <w:rsid w:val="007101F2"/>
    <w:rsid w:val="007124BC"/>
    <w:rsid w:val="007167A3"/>
    <w:rsid w:val="00734678"/>
    <w:rsid w:val="007549AA"/>
    <w:rsid w:val="00763859"/>
    <w:rsid w:val="007643AF"/>
    <w:rsid w:val="00765769"/>
    <w:rsid w:val="00777A9F"/>
    <w:rsid w:val="007807D5"/>
    <w:rsid w:val="007808DE"/>
    <w:rsid w:val="00783BAB"/>
    <w:rsid w:val="00784972"/>
    <w:rsid w:val="0079648F"/>
    <w:rsid w:val="007975C7"/>
    <w:rsid w:val="007A1B89"/>
    <w:rsid w:val="007A321C"/>
    <w:rsid w:val="007B27EA"/>
    <w:rsid w:val="007B5959"/>
    <w:rsid w:val="007B5E05"/>
    <w:rsid w:val="007C6AF8"/>
    <w:rsid w:val="007C6ED5"/>
    <w:rsid w:val="007D7EB5"/>
    <w:rsid w:val="007E43DA"/>
    <w:rsid w:val="007F4472"/>
    <w:rsid w:val="007F4648"/>
    <w:rsid w:val="00801446"/>
    <w:rsid w:val="008052EE"/>
    <w:rsid w:val="00806139"/>
    <w:rsid w:val="00810136"/>
    <w:rsid w:val="008177F5"/>
    <w:rsid w:val="008278E1"/>
    <w:rsid w:val="00833D0C"/>
    <w:rsid w:val="0085195D"/>
    <w:rsid w:val="00873CC3"/>
    <w:rsid w:val="00875E31"/>
    <w:rsid w:val="00876004"/>
    <w:rsid w:val="00887BBF"/>
    <w:rsid w:val="008A5C50"/>
    <w:rsid w:val="008B5374"/>
    <w:rsid w:val="008C16D4"/>
    <w:rsid w:val="008C59F2"/>
    <w:rsid w:val="008D4144"/>
    <w:rsid w:val="008E51F9"/>
    <w:rsid w:val="008E5BAE"/>
    <w:rsid w:val="00901D87"/>
    <w:rsid w:val="00907B1D"/>
    <w:rsid w:val="009110E9"/>
    <w:rsid w:val="00913E54"/>
    <w:rsid w:val="00925E80"/>
    <w:rsid w:val="00925FC2"/>
    <w:rsid w:val="00937E7A"/>
    <w:rsid w:val="009400FD"/>
    <w:rsid w:val="009414F8"/>
    <w:rsid w:val="009522AE"/>
    <w:rsid w:val="00965622"/>
    <w:rsid w:val="0097728E"/>
    <w:rsid w:val="009818A0"/>
    <w:rsid w:val="0098543F"/>
    <w:rsid w:val="00985676"/>
    <w:rsid w:val="009873C1"/>
    <w:rsid w:val="009904F6"/>
    <w:rsid w:val="00992105"/>
    <w:rsid w:val="00994F74"/>
    <w:rsid w:val="009A22AE"/>
    <w:rsid w:val="009A33AF"/>
    <w:rsid w:val="009A71C9"/>
    <w:rsid w:val="009B3732"/>
    <w:rsid w:val="009B49DE"/>
    <w:rsid w:val="009D07CA"/>
    <w:rsid w:val="009D2809"/>
    <w:rsid w:val="009D7547"/>
    <w:rsid w:val="009D78E5"/>
    <w:rsid w:val="009D7C6E"/>
    <w:rsid w:val="009D7D89"/>
    <w:rsid w:val="009E4C8B"/>
    <w:rsid w:val="009F27BC"/>
    <w:rsid w:val="009F40E2"/>
    <w:rsid w:val="009F5104"/>
    <w:rsid w:val="00A00CA8"/>
    <w:rsid w:val="00A04C3C"/>
    <w:rsid w:val="00A14D2D"/>
    <w:rsid w:val="00A3546F"/>
    <w:rsid w:val="00A374C6"/>
    <w:rsid w:val="00A37859"/>
    <w:rsid w:val="00A476F3"/>
    <w:rsid w:val="00A81334"/>
    <w:rsid w:val="00A83EE1"/>
    <w:rsid w:val="00A842C1"/>
    <w:rsid w:val="00A919AF"/>
    <w:rsid w:val="00A92359"/>
    <w:rsid w:val="00A9447E"/>
    <w:rsid w:val="00A9717D"/>
    <w:rsid w:val="00AB17C6"/>
    <w:rsid w:val="00AB1DC0"/>
    <w:rsid w:val="00AB5ECF"/>
    <w:rsid w:val="00AC011A"/>
    <w:rsid w:val="00AC1A05"/>
    <w:rsid w:val="00AC5295"/>
    <w:rsid w:val="00AD2480"/>
    <w:rsid w:val="00AD6B85"/>
    <w:rsid w:val="00AE3077"/>
    <w:rsid w:val="00AE47F9"/>
    <w:rsid w:val="00AF12F6"/>
    <w:rsid w:val="00AF3C18"/>
    <w:rsid w:val="00AF5088"/>
    <w:rsid w:val="00B07226"/>
    <w:rsid w:val="00B166B8"/>
    <w:rsid w:val="00B2790D"/>
    <w:rsid w:val="00B36ED3"/>
    <w:rsid w:val="00B62F72"/>
    <w:rsid w:val="00B67EFD"/>
    <w:rsid w:val="00B778CB"/>
    <w:rsid w:val="00B77B86"/>
    <w:rsid w:val="00B835AE"/>
    <w:rsid w:val="00B905D3"/>
    <w:rsid w:val="00B93750"/>
    <w:rsid w:val="00BB5F77"/>
    <w:rsid w:val="00BB67B0"/>
    <w:rsid w:val="00BD0EFA"/>
    <w:rsid w:val="00BD23A4"/>
    <w:rsid w:val="00BD519B"/>
    <w:rsid w:val="00C00549"/>
    <w:rsid w:val="00C02C57"/>
    <w:rsid w:val="00C26AD0"/>
    <w:rsid w:val="00C27014"/>
    <w:rsid w:val="00C349A3"/>
    <w:rsid w:val="00C350B4"/>
    <w:rsid w:val="00C42C7B"/>
    <w:rsid w:val="00C43302"/>
    <w:rsid w:val="00C5214B"/>
    <w:rsid w:val="00C535AC"/>
    <w:rsid w:val="00C57EAA"/>
    <w:rsid w:val="00C60314"/>
    <w:rsid w:val="00C65302"/>
    <w:rsid w:val="00C663C0"/>
    <w:rsid w:val="00C677F9"/>
    <w:rsid w:val="00C7210F"/>
    <w:rsid w:val="00C77F44"/>
    <w:rsid w:val="00C87560"/>
    <w:rsid w:val="00C91002"/>
    <w:rsid w:val="00C96CA1"/>
    <w:rsid w:val="00CA15AF"/>
    <w:rsid w:val="00CB2C2B"/>
    <w:rsid w:val="00CB52C3"/>
    <w:rsid w:val="00CC1BAB"/>
    <w:rsid w:val="00CE0784"/>
    <w:rsid w:val="00CE0B04"/>
    <w:rsid w:val="00CF4B1E"/>
    <w:rsid w:val="00CF5F5A"/>
    <w:rsid w:val="00CF76BB"/>
    <w:rsid w:val="00D01D76"/>
    <w:rsid w:val="00D02031"/>
    <w:rsid w:val="00D03E9B"/>
    <w:rsid w:val="00D22D72"/>
    <w:rsid w:val="00D24E0B"/>
    <w:rsid w:val="00D26B17"/>
    <w:rsid w:val="00D410C3"/>
    <w:rsid w:val="00D476A0"/>
    <w:rsid w:val="00D52E51"/>
    <w:rsid w:val="00D65E1D"/>
    <w:rsid w:val="00D755FA"/>
    <w:rsid w:val="00D768D8"/>
    <w:rsid w:val="00D84896"/>
    <w:rsid w:val="00D96BDF"/>
    <w:rsid w:val="00DB0388"/>
    <w:rsid w:val="00DC073B"/>
    <w:rsid w:val="00DC4114"/>
    <w:rsid w:val="00DD62FB"/>
    <w:rsid w:val="00E01EE7"/>
    <w:rsid w:val="00E05507"/>
    <w:rsid w:val="00E15236"/>
    <w:rsid w:val="00E15DB2"/>
    <w:rsid w:val="00E17252"/>
    <w:rsid w:val="00E2111F"/>
    <w:rsid w:val="00E2450B"/>
    <w:rsid w:val="00E32A57"/>
    <w:rsid w:val="00E41322"/>
    <w:rsid w:val="00E44EFA"/>
    <w:rsid w:val="00E526A1"/>
    <w:rsid w:val="00E53AF2"/>
    <w:rsid w:val="00E544DD"/>
    <w:rsid w:val="00E72944"/>
    <w:rsid w:val="00E74372"/>
    <w:rsid w:val="00E752B3"/>
    <w:rsid w:val="00E8662C"/>
    <w:rsid w:val="00E8749C"/>
    <w:rsid w:val="00E92C11"/>
    <w:rsid w:val="00EA57BC"/>
    <w:rsid w:val="00EA66F9"/>
    <w:rsid w:val="00ED27DF"/>
    <w:rsid w:val="00ED3ACD"/>
    <w:rsid w:val="00ED5B48"/>
    <w:rsid w:val="00EE2A38"/>
    <w:rsid w:val="00EE64DB"/>
    <w:rsid w:val="00EF1FDE"/>
    <w:rsid w:val="00EF39BC"/>
    <w:rsid w:val="00F0486B"/>
    <w:rsid w:val="00F12C51"/>
    <w:rsid w:val="00F14813"/>
    <w:rsid w:val="00F21CEE"/>
    <w:rsid w:val="00F31C25"/>
    <w:rsid w:val="00F37681"/>
    <w:rsid w:val="00F442B8"/>
    <w:rsid w:val="00F4642A"/>
    <w:rsid w:val="00F55961"/>
    <w:rsid w:val="00F6022F"/>
    <w:rsid w:val="00F62B53"/>
    <w:rsid w:val="00F63CA1"/>
    <w:rsid w:val="00F65C2A"/>
    <w:rsid w:val="00F80F03"/>
    <w:rsid w:val="00F812AB"/>
    <w:rsid w:val="00F81FA0"/>
    <w:rsid w:val="00F87DFB"/>
    <w:rsid w:val="00F92D3F"/>
    <w:rsid w:val="00FB2B2B"/>
    <w:rsid w:val="00FC30BF"/>
    <w:rsid w:val="00FC40AD"/>
    <w:rsid w:val="00FD0D88"/>
    <w:rsid w:val="00FD5A95"/>
    <w:rsid w:val="00FE57D2"/>
    <w:rsid w:val="00FF195A"/>
    <w:rsid w:val="00FF4763"/>
    <w:rsid w:val="00FF7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F0A97"/>
  <w15:docId w15:val="{7EB7B990-C969-46F5-B1EF-06BCED59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3439"/>
    <w:pPr>
      <w:spacing w:line="288" w:lineRule="auto"/>
    </w:pPr>
    <w:rPr>
      <w:rFonts w:ascii="Book Antiqua" w:eastAsia="Calibri" w:hAnsi="Book Antiqua" w:cs="Simplified Arabic"/>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4372"/>
    <w:pPr>
      <w:tabs>
        <w:tab w:val="center" w:pos="4819"/>
        <w:tab w:val="right" w:pos="9638"/>
      </w:tabs>
      <w:spacing w:after="0" w:line="240" w:lineRule="auto"/>
    </w:pPr>
    <w:rPr>
      <w:rFonts w:asciiTheme="minorHAnsi" w:eastAsiaTheme="minorHAnsi" w:hAnsiTheme="minorHAnsi" w:cstheme="minorBidi"/>
      <w:sz w:val="22"/>
      <w:szCs w:val="22"/>
    </w:rPr>
  </w:style>
  <w:style w:type="character" w:customStyle="1" w:styleId="IntestazioneCarattere">
    <w:name w:val="Intestazione Carattere"/>
    <w:basedOn w:val="Carpredefinitoparagrafo"/>
    <w:link w:val="Intestazione"/>
    <w:uiPriority w:val="99"/>
    <w:rsid w:val="00E74372"/>
  </w:style>
  <w:style w:type="paragraph" w:styleId="Pidipagina">
    <w:name w:val="footer"/>
    <w:basedOn w:val="Normale"/>
    <w:link w:val="PidipaginaCarattere"/>
    <w:uiPriority w:val="99"/>
    <w:unhideWhenUsed/>
    <w:rsid w:val="00E74372"/>
    <w:pPr>
      <w:tabs>
        <w:tab w:val="center" w:pos="4819"/>
        <w:tab w:val="right" w:pos="9638"/>
      </w:tabs>
      <w:spacing w:after="0" w:line="240" w:lineRule="auto"/>
    </w:pPr>
    <w:rPr>
      <w:rFonts w:asciiTheme="minorHAnsi" w:eastAsiaTheme="minorHAnsi" w:hAnsiTheme="minorHAnsi" w:cstheme="minorBidi"/>
      <w:sz w:val="22"/>
      <w:szCs w:val="22"/>
    </w:rPr>
  </w:style>
  <w:style w:type="character" w:customStyle="1" w:styleId="PidipaginaCarattere">
    <w:name w:val="Piè di pagina Carattere"/>
    <w:basedOn w:val="Carpredefinitoparagrafo"/>
    <w:link w:val="Pidipagina"/>
    <w:uiPriority w:val="99"/>
    <w:rsid w:val="00E74372"/>
  </w:style>
  <w:style w:type="character" w:styleId="Collegamentoipertestuale">
    <w:name w:val="Hyperlink"/>
    <w:basedOn w:val="Carpredefinitoparagrafo"/>
    <w:uiPriority w:val="99"/>
    <w:unhideWhenUsed/>
    <w:rsid w:val="00E74372"/>
    <w:rPr>
      <w:color w:val="0000FF" w:themeColor="hyperlink"/>
      <w:u w:val="single"/>
    </w:rPr>
  </w:style>
  <w:style w:type="paragraph" w:styleId="Paragrafoelenco">
    <w:name w:val="List Paragraph"/>
    <w:basedOn w:val="Normale"/>
    <w:uiPriority w:val="34"/>
    <w:qFormat/>
    <w:rsid w:val="000A763E"/>
    <w:pPr>
      <w:spacing w:line="276" w:lineRule="auto"/>
      <w:ind w:left="720"/>
      <w:contextualSpacing/>
    </w:pPr>
    <w:rPr>
      <w:rFonts w:asciiTheme="minorHAnsi" w:eastAsiaTheme="minorHAnsi" w:hAnsiTheme="minorHAnsi" w:cstheme="minorBidi"/>
      <w:sz w:val="22"/>
      <w:szCs w:val="22"/>
    </w:rPr>
  </w:style>
  <w:style w:type="paragraph" w:customStyle="1" w:styleId="Corpodeltesto31">
    <w:name w:val="Corpo del testo 31"/>
    <w:basedOn w:val="Normale"/>
    <w:rsid w:val="000A763E"/>
    <w:pPr>
      <w:suppressAutoHyphens/>
      <w:spacing w:after="0" w:line="240" w:lineRule="auto"/>
    </w:pPr>
    <w:rPr>
      <w:rFonts w:ascii="Arial Narrow" w:eastAsiaTheme="minorEastAsia" w:hAnsi="Arial Narrow" w:cs="Arial Narrow"/>
      <w:sz w:val="24"/>
      <w:lang w:eastAsia="ar-SA"/>
    </w:rPr>
  </w:style>
  <w:style w:type="table" w:styleId="Grigliatabella">
    <w:name w:val="Table Grid"/>
    <w:basedOn w:val="Tabellanormale"/>
    <w:uiPriority w:val="59"/>
    <w:rsid w:val="0016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B6E89"/>
    <w:pPr>
      <w:spacing w:after="0" w:line="240" w:lineRule="auto"/>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0B6E89"/>
    <w:rPr>
      <w:rFonts w:ascii="Tahoma" w:hAnsi="Tahoma" w:cs="Tahoma"/>
      <w:sz w:val="16"/>
      <w:szCs w:val="16"/>
    </w:rPr>
  </w:style>
  <w:style w:type="paragraph" w:customStyle="1" w:styleId="Standard">
    <w:name w:val="Standard"/>
    <w:rsid w:val="00DC073B"/>
    <w:pPr>
      <w:suppressAutoHyphens/>
      <w:autoSpaceDN w:val="0"/>
      <w:spacing w:after="0" w:line="240" w:lineRule="auto"/>
      <w:textAlignment w:val="baseline"/>
    </w:pPr>
    <w:rPr>
      <w:rFonts w:ascii="Times New Roman" w:eastAsia="SimSun" w:hAnsi="Times New Roman" w:cs="Times New Roman"/>
      <w:kern w:val="3"/>
      <w:sz w:val="24"/>
      <w:szCs w:val="24"/>
      <w:lang w:eastAsia="it-IT" w:bidi="hi-IN"/>
    </w:rPr>
  </w:style>
  <w:style w:type="paragraph" w:styleId="NormaleWeb">
    <w:name w:val="Normal (Web)"/>
    <w:basedOn w:val="Standard"/>
    <w:rsid w:val="00DC073B"/>
    <w:pPr>
      <w:spacing w:before="280" w:after="280"/>
    </w:pPr>
  </w:style>
  <w:style w:type="numbering" w:customStyle="1" w:styleId="WW8Num3">
    <w:name w:val="WW8Num3"/>
    <w:basedOn w:val="Nessunelenco"/>
    <w:rsid w:val="00DC073B"/>
    <w:pPr>
      <w:numPr>
        <w:numId w:val="12"/>
      </w:numPr>
    </w:pPr>
  </w:style>
  <w:style w:type="numbering" w:customStyle="1" w:styleId="WW8Num1">
    <w:name w:val="WW8Num1"/>
    <w:basedOn w:val="Nessunelenco"/>
    <w:rsid w:val="00DC073B"/>
    <w:pPr>
      <w:numPr>
        <w:numId w:val="13"/>
      </w:numPr>
    </w:pPr>
  </w:style>
  <w:style w:type="numbering" w:customStyle="1" w:styleId="WW8Num2">
    <w:name w:val="WW8Num2"/>
    <w:basedOn w:val="Nessunelenco"/>
    <w:rsid w:val="00DC073B"/>
    <w:pPr>
      <w:numPr>
        <w:numId w:val="14"/>
      </w:numPr>
    </w:pPr>
  </w:style>
  <w:style w:type="numbering" w:customStyle="1" w:styleId="WW8Num4">
    <w:name w:val="WW8Num4"/>
    <w:basedOn w:val="Nessunelenco"/>
    <w:rsid w:val="00DC073B"/>
    <w:pPr>
      <w:numPr>
        <w:numId w:val="15"/>
      </w:numPr>
    </w:pPr>
  </w:style>
  <w:style w:type="character" w:styleId="Menzionenonrisolta">
    <w:name w:val="Unresolved Mention"/>
    <w:basedOn w:val="Carpredefinitoparagrafo"/>
    <w:uiPriority w:val="99"/>
    <w:semiHidden/>
    <w:unhideWhenUsed/>
    <w:rsid w:val="00195E4E"/>
    <w:rPr>
      <w:color w:val="605E5C"/>
      <w:shd w:val="clear" w:color="auto" w:fill="E1DFDD"/>
    </w:rPr>
  </w:style>
  <w:style w:type="paragraph" w:styleId="PreformattatoHTML">
    <w:name w:val="HTML Preformatted"/>
    <w:basedOn w:val="Normale"/>
    <w:link w:val="PreformattatoHTMLCarattere"/>
    <w:uiPriority w:val="99"/>
    <w:semiHidden/>
    <w:unhideWhenUsed/>
    <w:rsid w:val="0030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it-IT"/>
    </w:rPr>
  </w:style>
  <w:style w:type="character" w:customStyle="1" w:styleId="PreformattatoHTMLCarattere">
    <w:name w:val="Preformattato HTML Carattere"/>
    <w:basedOn w:val="Carpredefinitoparagrafo"/>
    <w:link w:val="PreformattatoHTML"/>
    <w:uiPriority w:val="99"/>
    <w:semiHidden/>
    <w:rsid w:val="00305C17"/>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7817">
      <w:bodyDiv w:val="1"/>
      <w:marLeft w:val="0"/>
      <w:marRight w:val="0"/>
      <w:marTop w:val="0"/>
      <w:marBottom w:val="0"/>
      <w:divBdr>
        <w:top w:val="none" w:sz="0" w:space="0" w:color="auto"/>
        <w:left w:val="none" w:sz="0" w:space="0" w:color="auto"/>
        <w:bottom w:val="none" w:sz="0" w:space="0" w:color="auto"/>
        <w:right w:val="none" w:sz="0" w:space="0" w:color="auto"/>
      </w:divBdr>
    </w:div>
    <w:div w:id="158498721">
      <w:bodyDiv w:val="1"/>
      <w:marLeft w:val="0"/>
      <w:marRight w:val="0"/>
      <w:marTop w:val="0"/>
      <w:marBottom w:val="0"/>
      <w:divBdr>
        <w:top w:val="none" w:sz="0" w:space="0" w:color="auto"/>
        <w:left w:val="none" w:sz="0" w:space="0" w:color="auto"/>
        <w:bottom w:val="none" w:sz="0" w:space="0" w:color="auto"/>
        <w:right w:val="none" w:sz="0" w:space="0" w:color="auto"/>
      </w:divBdr>
    </w:div>
    <w:div w:id="175122078">
      <w:bodyDiv w:val="1"/>
      <w:marLeft w:val="0"/>
      <w:marRight w:val="0"/>
      <w:marTop w:val="0"/>
      <w:marBottom w:val="0"/>
      <w:divBdr>
        <w:top w:val="none" w:sz="0" w:space="0" w:color="auto"/>
        <w:left w:val="none" w:sz="0" w:space="0" w:color="auto"/>
        <w:bottom w:val="none" w:sz="0" w:space="0" w:color="auto"/>
        <w:right w:val="none" w:sz="0" w:space="0" w:color="auto"/>
      </w:divBdr>
    </w:div>
    <w:div w:id="193420651">
      <w:bodyDiv w:val="1"/>
      <w:marLeft w:val="0"/>
      <w:marRight w:val="0"/>
      <w:marTop w:val="0"/>
      <w:marBottom w:val="0"/>
      <w:divBdr>
        <w:top w:val="none" w:sz="0" w:space="0" w:color="auto"/>
        <w:left w:val="none" w:sz="0" w:space="0" w:color="auto"/>
        <w:bottom w:val="none" w:sz="0" w:space="0" w:color="auto"/>
        <w:right w:val="none" w:sz="0" w:space="0" w:color="auto"/>
      </w:divBdr>
    </w:div>
    <w:div w:id="347174999">
      <w:bodyDiv w:val="1"/>
      <w:marLeft w:val="0"/>
      <w:marRight w:val="0"/>
      <w:marTop w:val="0"/>
      <w:marBottom w:val="0"/>
      <w:divBdr>
        <w:top w:val="none" w:sz="0" w:space="0" w:color="auto"/>
        <w:left w:val="none" w:sz="0" w:space="0" w:color="auto"/>
        <w:bottom w:val="none" w:sz="0" w:space="0" w:color="auto"/>
        <w:right w:val="none" w:sz="0" w:space="0" w:color="auto"/>
      </w:divBdr>
    </w:div>
    <w:div w:id="443228636">
      <w:bodyDiv w:val="1"/>
      <w:marLeft w:val="0"/>
      <w:marRight w:val="0"/>
      <w:marTop w:val="0"/>
      <w:marBottom w:val="0"/>
      <w:divBdr>
        <w:top w:val="none" w:sz="0" w:space="0" w:color="auto"/>
        <w:left w:val="none" w:sz="0" w:space="0" w:color="auto"/>
        <w:bottom w:val="none" w:sz="0" w:space="0" w:color="auto"/>
        <w:right w:val="none" w:sz="0" w:space="0" w:color="auto"/>
      </w:divBdr>
    </w:div>
    <w:div w:id="473059903">
      <w:bodyDiv w:val="1"/>
      <w:marLeft w:val="0"/>
      <w:marRight w:val="0"/>
      <w:marTop w:val="0"/>
      <w:marBottom w:val="0"/>
      <w:divBdr>
        <w:top w:val="none" w:sz="0" w:space="0" w:color="auto"/>
        <w:left w:val="none" w:sz="0" w:space="0" w:color="auto"/>
        <w:bottom w:val="none" w:sz="0" w:space="0" w:color="auto"/>
        <w:right w:val="none" w:sz="0" w:space="0" w:color="auto"/>
      </w:divBdr>
    </w:div>
    <w:div w:id="491410602">
      <w:bodyDiv w:val="1"/>
      <w:marLeft w:val="0"/>
      <w:marRight w:val="0"/>
      <w:marTop w:val="0"/>
      <w:marBottom w:val="0"/>
      <w:divBdr>
        <w:top w:val="none" w:sz="0" w:space="0" w:color="auto"/>
        <w:left w:val="none" w:sz="0" w:space="0" w:color="auto"/>
        <w:bottom w:val="none" w:sz="0" w:space="0" w:color="auto"/>
        <w:right w:val="none" w:sz="0" w:space="0" w:color="auto"/>
      </w:divBdr>
    </w:div>
    <w:div w:id="846359705">
      <w:bodyDiv w:val="1"/>
      <w:marLeft w:val="0"/>
      <w:marRight w:val="0"/>
      <w:marTop w:val="0"/>
      <w:marBottom w:val="0"/>
      <w:divBdr>
        <w:top w:val="none" w:sz="0" w:space="0" w:color="auto"/>
        <w:left w:val="none" w:sz="0" w:space="0" w:color="auto"/>
        <w:bottom w:val="none" w:sz="0" w:space="0" w:color="auto"/>
        <w:right w:val="none" w:sz="0" w:space="0" w:color="auto"/>
      </w:divBdr>
    </w:div>
    <w:div w:id="1082095591">
      <w:bodyDiv w:val="1"/>
      <w:marLeft w:val="0"/>
      <w:marRight w:val="0"/>
      <w:marTop w:val="0"/>
      <w:marBottom w:val="0"/>
      <w:divBdr>
        <w:top w:val="none" w:sz="0" w:space="0" w:color="auto"/>
        <w:left w:val="none" w:sz="0" w:space="0" w:color="auto"/>
        <w:bottom w:val="none" w:sz="0" w:space="0" w:color="auto"/>
        <w:right w:val="none" w:sz="0" w:space="0" w:color="auto"/>
      </w:divBdr>
    </w:div>
    <w:div w:id="1170632893">
      <w:bodyDiv w:val="1"/>
      <w:marLeft w:val="0"/>
      <w:marRight w:val="0"/>
      <w:marTop w:val="0"/>
      <w:marBottom w:val="0"/>
      <w:divBdr>
        <w:top w:val="none" w:sz="0" w:space="0" w:color="auto"/>
        <w:left w:val="none" w:sz="0" w:space="0" w:color="auto"/>
        <w:bottom w:val="none" w:sz="0" w:space="0" w:color="auto"/>
        <w:right w:val="none" w:sz="0" w:space="0" w:color="auto"/>
      </w:divBdr>
    </w:div>
    <w:div w:id="1190030211">
      <w:bodyDiv w:val="1"/>
      <w:marLeft w:val="0"/>
      <w:marRight w:val="0"/>
      <w:marTop w:val="0"/>
      <w:marBottom w:val="0"/>
      <w:divBdr>
        <w:top w:val="none" w:sz="0" w:space="0" w:color="auto"/>
        <w:left w:val="none" w:sz="0" w:space="0" w:color="auto"/>
        <w:bottom w:val="none" w:sz="0" w:space="0" w:color="auto"/>
        <w:right w:val="none" w:sz="0" w:space="0" w:color="auto"/>
      </w:divBdr>
    </w:div>
    <w:div w:id="1401707465">
      <w:bodyDiv w:val="1"/>
      <w:marLeft w:val="0"/>
      <w:marRight w:val="0"/>
      <w:marTop w:val="0"/>
      <w:marBottom w:val="0"/>
      <w:divBdr>
        <w:top w:val="none" w:sz="0" w:space="0" w:color="auto"/>
        <w:left w:val="none" w:sz="0" w:space="0" w:color="auto"/>
        <w:bottom w:val="none" w:sz="0" w:space="0" w:color="auto"/>
        <w:right w:val="none" w:sz="0" w:space="0" w:color="auto"/>
      </w:divBdr>
    </w:div>
    <w:div w:id="1654063843">
      <w:bodyDiv w:val="1"/>
      <w:marLeft w:val="0"/>
      <w:marRight w:val="0"/>
      <w:marTop w:val="0"/>
      <w:marBottom w:val="0"/>
      <w:divBdr>
        <w:top w:val="none" w:sz="0" w:space="0" w:color="auto"/>
        <w:left w:val="none" w:sz="0" w:space="0" w:color="auto"/>
        <w:bottom w:val="none" w:sz="0" w:space="0" w:color="auto"/>
        <w:right w:val="none" w:sz="0" w:space="0" w:color="auto"/>
      </w:divBdr>
    </w:div>
    <w:div w:id="1660302937">
      <w:bodyDiv w:val="1"/>
      <w:marLeft w:val="0"/>
      <w:marRight w:val="0"/>
      <w:marTop w:val="0"/>
      <w:marBottom w:val="0"/>
      <w:divBdr>
        <w:top w:val="none" w:sz="0" w:space="0" w:color="auto"/>
        <w:left w:val="none" w:sz="0" w:space="0" w:color="auto"/>
        <w:bottom w:val="none" w:sz="0" w:space="0" w:color="auto"/>
        <w:right w:val="none" w:sz="0" w:space="0" w:color="auto"/>
      </w:divBdr>
    </w:div>
    <w:div w:id="1667661031">
      <w:bodyDiv w:val="1"/>
      <w:marLeft w:val="0"/>
      <w:marRight w:val="0"/>
      <w:marTop w:val="0"/>
      <w:marBottom w:val="0"/>
      <w:divBdr>
        <w:top w:val="none" w:sz="0" w:space="0" w:color="auto"/>
        <w:left w:val="none" w:sz="0" w:space="0" w:color="auto"/>
        <w:bottom w:val="none" w:sz="0" w:space="0" w:color="auto"/>
        <w:right w:val="none" w:sz="0" w:space="0" w:color="auto"/>
      </w:divBdr>
    </w:div>
    <w:div w:id="1838690374">
      <w:bodyDiv w:val="1"/>
      <w:marLeft w:val="0"/>
      <w:marRight w:val="0"/>
      <w:marTop w:val="0"/>
      <w:marBottom w:val="0"/>
      <w:divBdr>
        <w:top w:val="none" w:sz="0" w:space="0" w:color="auto"/>
        <w:left w:val="none" w:sz="0" w:space="0" w:color="auto"/>
        <w:bottom w:val="none" w:sz="0" w:space="0" w:color="auto"/>
        <w:right w:val="none" w:sz="0" w:space="0" w:color="auto"/>
      </w:divBdr>
    </w:div>
    <w:div w:id="1944651016">
      <w:bodyDiv w:val="1"/>
      <w:marLeft w:val="0"/>
      <w:marRight w:val="0"/>
      <w:marTop w:val="0"/>
      <w:marBottom w:val="0"/>
      <w:divBdr>
        <w:top w:val="none" w:sz="0" w:space="0" w:color="auto"/>
        <w:left w:val="none" w:sz="0" w:space="0" w:color="auto"/>
        <w:bottom w:val="none" w:sz="0" w:space="0" w:color="auto"/>
        <w:right w:val="none" w:sz="0" w:space="0" w:color="auto"/>
      </w:divBdr>
    </w:div>
    <w:div w:id="1961566907">
      <w:bodyDiv w:val="1"/>
      <w:marLeft w:val="0"/>
      <w:marRight w:val="0"/>
      <w:marTop w:val="0"/>
      <w:marBottom w:val="0"/>
      <w:divBdr>
        <w:top w:val="none" w:sz="0" w:space="0" w:color="auto"/>
        <w:left w:val="none" w:sz="0" w:space="0" w:color="auto"/>
        <w:bottom w:val="none" w:sz="0" w:space="0" w:color="auto"/>
        <w:right w:val="none" w:sz="0" w:space="0" w:color="auto"/>
      </w:divBdr>
    </w:div>
    <w:div w:id="1994748295">
      <w:bodyDiv w:val="1"/>
      <w:marLeft w:val="0"/>
      <w:marRight w:val="0"/>
      <w:marTop w:val="0"/>
      <w:marBottom w:val="0"/>
      <w:divBdr>
        <w:top w:val="none" w:sz="0" w:space="0" w:color="auto"/>
        <w:left w:val="none" w:sz="0" w:space="0" w:color="auto"/>
        <w:bottom w:val="none" w:sz="0" w:space="0" w:color="auto"/>
        <w:right w:val="none" w:sz="0" w:space="0" w:color="auto"/>
      </w:divBdr>
    </w:div>
    <w:div w:id="20055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nervagroupservi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nervagroupservic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inervagroupservi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DC0F0E8E61C42ACFB7C62BA4F589E" ma:contentTypeVersion="12" ma:contentTypeDescription="Create a new document." ma:contentTypeScope="" ma:versionID="509d4622247303ef9e85552ae9321bd5">
  <xsd:schema xmlns:xsd="http://www.w3.org/2001/XMLSchema" xmlns:xs="http://www.w3.org/2001/XMLSchema" xmlns:p="http://schemas.microsoft.com/office/2006/metadata/properties" xmlns:ns2="a4310c7b-aeec-4d0d-b65a-011d0b4afc31" xmlns:ns3="b97d08db-9c05-46ee-9759-8c33c9057034" targetNamespace="http://schemas.microsoft.com/office/2006/metadata/properties" ma:root="true" ma:fieldsID="89f729fb7f2eab3d43b894bd917093ed" ns2:_="" ns3:_="">
    <xsd:import namespace="a4310c7b-aeec-4d0d-b65a-011d0b4afc31"/>
    <xsd:import namespace="b97d08db-9c05-46ee-9759-8c33c90570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10c7b-aeec-4d0d-b65a-011d0b4afc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d08db-9c05-46ee-9759-8c33c90570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3A732-07F0-4BDE-853C-9D0CA33601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20EBE7-45A9-433C-85D7-418697A1D0AD}">
  <ds:schemaRefs>
    <ds:schemaRef ds:uri="http://schemas.microsoft.com/sharepoint/v3/contenttype/forms"/>
  </ds:schemaRefs>
</ds:datastoreItem>
</file>

<file path=customXml/itemProps3.xml><?xml version="1.0" encoding="utf-8"?>
<ds:datastoreItem xmlns:ds="http://schemas.openxmlformats.org/officeDocument/2006/customXml" ds:itemID="{345BD556-16F9-436E-BEC6-D239B039C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10c7b-aeec-4d0d-b65a-011d0b4afc31"/>
    <ds:schemaRef ds:uri="b97d08db-9c05-46ee-9759-8c33c905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4</Pages>
  <Words>1234</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Leonardi</dc:creator>
  <cp:lastModifiedBy>Andrea Leonardi</cp:lastModifiedBy>
  <cp:revision>351</cp:revision>
  <cp:lastPrinted>2019-06-27T15:48:00Z</cp:lastPrinted>
  <dcterms:created xsi:type="dcterms:W3CDTF">2017-09-11T07:20:00Z</dcterms:created>
  <dcterms:modified xsi:type="dcterms:W3CDTF">2020-05-03T10:03:00Z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0x0101001FADC0F0E8E61C42ACFB7C62BA4F589E</vt:lpwstr>
  </property>
</Properties>
</file>